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FAD5" w14:textId="7FBF1DC7" w:rsidR="00547BAB" w:rsidRPr="004F6745" w:rsidRDefault="00547BAB" w:rsidP="00547BAB">
      <w:pPr>
        <w:spacing w:after="0" w:line="216" w:lineRule="auto"/>
        <w:jc w:val="center"/>
        <w:rPr>
          <w:rFonts w:asciiTheme="minorHAnsi" w:hAnsiTheme="minorHAnsi" w:cstheme="minorHAnsi"/>
          <w:b/>
          <w:bCs/>
          <w:color w:val="000000"/>
          <w:sz w:val="24"/>
          <w:szCs w:val="24"/>
        </w:rPr>
      </w:pPr>
      <w:bookmarkStart w:id="0" w:name="_gjdgxs" w:colFirst="0" w:colLast="0"/>
      <w:bookmarkEnd w:id="0"/>
      <w:r w:rsidRPr="004C24B2">
        <w:rPr>
          <w:rFonts w:asciiTheme="minorHAnsi" w:hAnsiTheme="minorHAnsi" w:cstheme="minorHAnsi"/>
          <w:b/>
          <w:color w:val="000000"/>
          <w:sz w:val="24"/>
          <w:szCs w:val="24"/>
          <w:u w:val="single"/>
        </w:rPr>
        <w:t xml:space="preserve">WFPI ExCom Meeting </w:t>
      </w:r>
      <w:r>
        <w:rPr>
          <w:rFonts w:asciiTheme="minorHAnsi" w:hAnsiTheme="minorHAnsi" w:cstheme="minorHAnsi"/>
          <w:b/>
          <w:color w:val="000000"/>
          <w:sz w:val="24"/>
          <w:szCs w:val="24"/>
          <w:u w:val="single"/>
        </w:rPr>
        <w:t xml:space="preserve">Minutes </w:t>
      </w:r>
      <w:r>
        <w:rPr>
          <w:rFonts w:asciiTheme="minorHAnsi" w:hAnsiTheme="minorHAnsi" w:cstheme="minorHAnsi"/>
          <w:b/>
          <w:color w:val="000000"/>
          <w:sz w:val="24"/>
          <w:szCs w:val="24"/>
          <w:u w:val="single"/>
        </w:rPr>
        <w:br/>
      </w:r>
      <w:r w:rsidR="00A5609F">
        <w:rPr>
          <w:rFonts w:asciiTheme="minorHAnsi" w:hAnsiTheme="minorHAnsi" w:cstheme="minorHAnsi"/>
          <w:b/>
          <w:bCs/>
          <w:color w:val="000000"/>
          <w:sz w:val="24"/>
          <w:szCs w:val="24"/>
        </w:rPr>
        <w:t>January 5, 2023</w:t>
      </w:r>
      <w:r w:rsidRPr="004C24B2">
        <w:rPr>
          <w:rFonts w:asciiTheme="minorHAnsi" w:hAnsiTheme="minorHAnsi" w:cstheme="minorHAnsi"/>
          <w:b/>
          <w:color w:val="000000"/>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3306"/>
        <w:gridCol w:w="3472"/>
      </w:tblGrid>
      <w:tr w:rsidR="00547BAB" w:rsidRPr="004165B4" w14:paraId="6D5D231C" w14:textId="77777777" w:rsidTr="0051195F">
        <w:trPr>
          <w:trHeight w:val="2979"/>
        </w:trPr>
        <w:tc>
          <w:tcPr>
            <w:tcW w:w="4022" w:type="dxa"/>
          </w:tcPr>
          <w:p w14:paraId="789E7EBB" w14:textId="77777777" w:rsidR="00A5609F" w:rsidRPr="00A5609F" w:rsidRDefault="00547BAB" w:rsidP="00EC5AD2">
            <w:pPr>
              <w:spacing w:after="0"/>
              <w:rPr>
                <w:rFonts w:asciiTheme="minorHAnsi" w:hAnsiTheme="minorHAnsi" w:cstheme="minorHAnsi"/>
                <w:color w:val="222222"/>
                <w:sz w:val="20"/>
                <w:szCs w:val="20"/>
              </w:rPr>
            </w:pPr>
            <w:r w:rsidRPr="00A5609F">
              <w:rPr>
                <w:rFonts w:asciiTheme="minorHAnsi" w:hAnsiTheme="minorHAnsi" w:cstheme="minorHAnsi"/>
                <w:b/>
                <w:color w:val="222222"/>
                <w:sz w:val="20"/>
                <w:szCs w:val="20"/>
              </w:rPr>
              <w:t xml:space="preserve">Present: </w:t>
            </w:r>
            <w:r w:rsidRPr="00A5609F">
              <w:rPr>
                <w:rFonts w:asciiTheme="minorHAnsi" w:hAnsiTheme="minorHAnsi" w:cstheme="minorHAnsi"/>
                <w:b/>
                <w:color w:val="222222"/>
                <w:sz w:val="20"/>
                <w:szCs w:val="20"/>
              </w:rPr>
              <w:br/>
            </w:r>
            <w:r w:rsidRPr="00A5609F">
              <w:rPr>
                <w:rFonts w:asciiTheme="minorHAnsi" w:hAnsiTheme="minorHAnsi" w:cstheme="minorHAnsi"/>
                <w:color w:val="222222"/>
                <w:sz w:val="20"/>
                <w:szCs w:val="20"/>
              </w:rPr>
              <w:t xml:space="preserve">Andrés García Bayce, President   </w:t>
            </w:r>
            <w:r w:rsidRPr="00A5609F">
              <w:rPr>
                <w:rFonts w:asciiTheme="minorHAnsi" w:hAnsiTheme="minorHAnsi" w:cstheme="minorHAnsi"/>
                <w:color w:val="222222"/>
                <w:sz w:val="20"/>
                <w:szCs w:val="20"/>
              </w:rPr>
              <w:br/>
              <w:t xml:space="preserve">Timothy Cain, Vice President  </w:t>
            </w:r>
            <w:r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 xml:space="preserve">Joanna Brown, Past President </w:t>
            </w:r>
          </w:p>
          <w:p w14:paraId="6F23E770" w14:textId="77777777" w:rsidR="00A5609F" w:rsidRPr="00A5609F" w:rsidRDefault="00EC5AD2" w:rsidP="00EC5AD2">
            <w:pPr>
              <w:spacing w:after="0"/>
              <w:rPr>
                <w:rFonts w:asciiTheme="minorHAnsi" w:hAnsiTheme="minorHAnsi" w:cstheme="minorHAnsi"/>
                <w:color w:val="222222"/>
                <w:sz w:val="20"/>
                <w:szCs w:val="20"/>
              </w:rPr>
            </w:pPr>
            <w:r w:rsidRPr="00A5609F">
              <w:rPr>
                <w:rFonts w:asciiTheme="minorHAnsi" w:hAnsiTheme="minorHAnsi" w:cstheme="minorHAnsi"/>
                <w:color w:val="222222"/>
                <w:sz w:val="20"/>
                <w:szCs w:val="20"/>
              </w:rPr>
              <w:t>Ines Boechat, Founding President</w:t>
            </w:r>
            <w:r w:rsidR="00547BAB" w:rsidRPr="00A5609F">
              <w:rPr>
                <w:rFonts w:asciiTheme="minorHAnsi" w:hAnsiTheme="minorHAnsi" w:cstheme="minorHAnsi"/>
                <w:color w:val="222222"/>
                <w:sz w:val="20"/>
                <w:szCs w:val="20"/>
              </w:rPr>
              <w:br/>
            </w:r>
            <w:r w:rsidRPr="00A5609F">
              <w:rPr>
                <w:rFonts w:asciiTheme="minorHAnsi" w:hAnsiTheme="minorHAnsi" w:cstheme="minorHAnsi"/>
                <w:color w:val="222222"/>
                <w:sz w:val="20"/>
                <w:szCs w:val="20"/>
              </w:rPr>
              <w:t xml:space="preserve">Dorothy Bulas, Past President </w:t>
            </w:r>
            <w:r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Jennifer Nicholas, 5</w:t>
            </w:r>
            <w:r w:rsidR="00A5609F" w:rsidRPr="00A5609F">
              <w:rPr>
                <w:rFonts w:asciiTheme="minorHAnsi" w:hAnsiTheme="minorHAnsi" w:cstheme="minorHAnsi"/>
                <w:color w:val="222222"/>
                <w:sz w:val="20"/>
                <w:szCs w:val="20"/>
                <w:vertAlign w:val="superscript"/>
              </w:rPr>
              <w:t>th</w:t>
            </w:r>
            <w:r w:rsidR="00A5609F" w:rsidRPr="00A5609F">
              <w:rPr>
                <w:rFonts w:asciiTheme="minorHAnsi" w:hAnsiTheme="minorHAnsi" w:cstheme="minorHAnsi"/>
                <w:color w:val="222222"/>
                <w:sz w:val="20"/>
                <w:szCs w:val="20"/>
              </w:rPr>
              <w:t xml:space="preserve"> Organization</w:t>
            </w:r>
            <w:r w:rsidR="00547BAB" w:rsidRPr="00A5609F">
              <w:rPr>
                <w:rFonts w:asciiTheme="minorHAnsi" w:hAnsiTheme="minorHAnsi" w:cstheme="minorHAnsi"/>
                <w:color w:val="222222"/>
                <w:sz w:val="20"/>
                <w:szCs w:val="20"/>
              </w:rPr>
              <w:br/>
              <w:t xml:space="preserve">Hansel Otero, Outreach Chair </w:t>
            </w:r>
            <w:r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 xml:space="preserve">Rutger Jan Nievelstein, ESPR </w:t>
            </w:r>
            <w:r w:rsidR="00A5609F"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Ashley Robinson, AOSPR</w:t>
            </w:r>
            <w:r w:rsidR="00A5609F" w:rsidRPr="00A5609F">
              <w:rPr>
                <w:rFonts w:asciiTheme="minorHAnsi" w:hAnsiTheme="minorHAnsi" w:cstheme="minorHAnsi"/>
                <w:color w:val="222222"/>
                <w:sz w:val="20"/>
                <w:szCs w:val="20"/>
              </w:rPr>
              <w:br/>
              <w:t>Martin Stenzel, ESPR</w:t>
            </w:r>
            <w:r w:rsidR="00A5609F" w:rsidRPr="00A5609F">
              <w:rPr>
                <w:rFonts w:asciiTheme="minorHAnsi" w:hAnsiTheme="minorHAnsi" w:cstheme="minorHAnsi"/>
                <w:color w:val="222222"/>
                <w:sz w:val="20"/>
                <w:szCs w:val="20"/>
              </w:rPr>
              <w:t xml:space="preserve"> </w:t>
            </w:r>
          </w:p>
          <w:p w14:paraId="128DA216" w14:textId="0F906B80" w:rsidR="00547BAB" w:rsidRPr="00A5609F" w:rsidRDefault="00EC5AD2" w:rsidP="00EC5AD2">
            <w:pPr>
              <w:spacing w:after="0"/>
              <w:rPr>
                <w:rFonts w:asciiTheme="minorHAnsi" w:hAnsiTheme="minorHAnsi" w:cstheme="minorHAnsi"/>
                <w:color w:val="222222"/>
                <w:sz w:val="20"/>
                <w:szCs w:val="20"/>
              </w:rPr>
            </w:pPr>
            <w:r w:rsidRPr="00A5609F">
              <w:rPr>
                <w:rFonts w:asciiTheme="minorHAnsi" w:hAnsiTheme="minorHAnsi" w:cstheme="minorHAnsi"/>
                <w:color w:val="222222"/>
                <w:sz w:val="20"/>
                <w:szCs w:val="20"/>
              </w:rPr>
              <w:t xml:space="preserve">Ed Lee, Thoracic Committee  </w:t>
            </w:r>
            <w:r w:rsidRPr="00A5609F">
              <w:rPr>
                <w:rFonts w:asciiTheme="minorHAnsi" w:hAnsiTheme="minorHAnsi" w:cstheme="minorHAnsi"/>
                <w:color w:val="222222"/>
                <w:sz w:val="20"/>
                <w:szCs w:val="20"/>
              </w:rPr>
              <w:br/>
              <w:t xml:space="preserve">Jennifer Boylan/Staff </w:t>
            </w:r>
          </w:p>
        </w:tc>
        <w:tc>
          <w:tcPr>
            <w:tcW w:w="3306" w:type="dxa"/>
          </w:tcPr>
          <w:p w14:paraId="1B5E2F71" w14:textId="6162C639" w:rsidR="00EC5AD2" w:rsidRPr="00A5609F" w:rsidRDefault="00547BAB">
            <w:pPr>
              <w:spacing w:after="0"/>
              <w:rPr>
                <w:rFonts w:asciiTheme="minorHAnsi" w:hAnsiTheme="minorHAnsi" w:cstheme="minorHAnsi"/>
                <w:color w:val="222222"/>
                <w:sz w:val="20"/>
                <w:szCs w:val="20"/>
              </w:rPr>
            </w:pPr>
            <w:r w:rsidRPr="00A5609F">
              <w:rPr>
                <w:rFonts w:asciiTheme="minorHAnsi" w:hAnsiTheme="minorHAnsi" w:cstheme="minorHAnsi"/>
                <w:b/>
                <w:color w:val="222222"/>
                <w:sz w:val="20"/>
                <w:szCs w:val="20"/>
              </w:rPr>
              <w:t>Absent:</w:t>
            </w:r>
            <w:r w:rsidRPr="00A5609F">
              <w:rPr>
                <w:rFonts w:asciiTheme="minorHAnsi" w:hAnsiTheme="minorHAnsi" w:cstheme="minorHAnsi"/>
                <w:color w:val="222222"/>
                <w:sz w:val="20"/>
                <w:szCs w:val="20"/>
              </w:rPr>
              <w:t xml:space="preserve"> </w:t>
            </w:r>
            <w:r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 xml:space="preserve">Kushaljit Sodhi, TB/ V Secretary </w:t>
            </w:r>
          </w:p>
          <w:p w14:paraId="01A7C67A" w14:textId="77777777" w:rsidR="00A5609F" w:rsidRPr="00A5609F" w:rsidRDefault="00A5609F" w:rsidP="00EC5AD2">
            <w:pPr>
              <w:spacing w:after="0"/>
              <w:rPr>
                <w:rFonts w:asciiTheme="minorHAnsi" w:hAnsiTheme="minorHAnsi" w:cstheme="minorHAnsi"/>
                <w:color w:val="222222"/>
                <w:sz w:val="20"/>
                <w:szCs w:val="20"/>
              </w:rPr>
            </w:pPr>
            <w:r w:rsidRPr="00A5609F">
              <w:rPr>
                <w:rFonts w:asciiTheme="minorHAnsi" w:hAnsiTheme="minorHAnsi" w:cstheme="minorHAnsi"/>
                <w:color w:val="222222"/>
                <w:sz w:val="20"/>
                <w:szCs w:val="20"/>
              </w:rPr>
              <w:t>Tatiana Fazecas, Treasurer</w:t>
            </w:r>
            <w:r w:rsidRPr="00A5609F">
              <w:rPr>
                <w:rFonts w:asciiTheme="minorHAnsi" w:hAnsiTheme="minorHAnsi" w:cstheme="minorHAnsi"/>
                <w:color w:val="222222"/>
                <w:sz w:val="20"/>
                <w:szCs w:val="20"/>
              </w:rPr>
              <w:t xml:space="preserve"> </w:t>
            </w:r>
            <w:r w:rsidRPr="00A5609F">
              <w:rPr>
                <w:rFonts w:asciiTheme="minorHAnsi" w:hAnsiTheme="minorHAnsi" w:cstheme="minorHAnsi"/>
                <w:color w:val="222222"/>
                <w:sz w:val="20"/>
                <w:szCs w:val="20"/>
              </w:rPr>
              <w:br/>
            </w:r>
            <w:r w:rsidR="00EC5AD2" w:rsidRPr="00A5609F">
              <w:rPr>
                <w:rFonts w:asciiTheme="minorHAnsi" w:hAnsiTheme="minorHAnsi" w:cstheme="minorHAnsi"/>
                <w:color w:val="222222"/>
                <w:sz w:val="20"/>
                <w:szCs w:val="20"/>
              </w:rPr>
              <w:t>Rick Van Rijn, Secretary</w:t>
            </w:r>
            <w:r w:rsidR="00547BAB" w:rsidRPr="00A5609F">
              <w:rPr>
                <w:rFonts w:asciiTheme="minorHAnsi" w:hAnsiTheme="minorHAnsi" w:cstheme="minorHAnsi"/>
                <w:color w:val="222222"/>
                <w:sz w:val="20"/>
                <w:szCs w:val="20"/>
              </w:rPr>
              <w:br/>
            </w:r>
            <w:r w:rsidR="00EC5AD2" w:rsidRPr="00A5609F">
              <w:rPr>
                <w:rFonts w:asciiTheme="minorHAnsi" w:hAnsiTheme="minorHAnsi" w:cstheme="minorHAnsi"/>
                <w:color w:val="222222"/>
                <w:sz w:val="20"/>
                <w:szCs w:val="20"/>
              </w:rPr>
              <w:t>Kimberley Applegate, Image Gently</w:t>
            </w:r>
            <w:r w:rsidR="00396966" w:rsidRPr="00A5609F">
              <w:rPr>
                <w:rFonts w:asciiTheme="minorHAnsi" w:hAnsiTheme="minorHAnsi" w:cstheme="minorHAnsi"/>
                <w:color w:val="222222"/>
                <w:sz w:val="20"/>
                <w:szCs w:val="20"/>
              </w:rPr>
              <w:br/>
            </w:r>
            <w:r w:rsidRPr="00A5609F">
              <w:rPr>
                <w:rFonts w:asciiTheme="minorHAnsi" w:hAnsiTheme="minorHAnsi" w:cstheme="minorHAnsi"/>
                <w:color w:val="222222"/>
                <w:sz w:val="20"/>
                <w:szCs w:val="20"/>
              </w:rPr>
              <w:t xml:space="preserve">Jaishree Naidoo, AfSPI </w:t>
            </w:r>
          </w:p>
          <w:p w14:paraId="41DE47EC" w14:textId="52688A59" w:rsidR="00547BAB" w:rsidRPr="00A5609F" w:rsidRDefault="00396966" w:rsidP="00EC5AD2">
            <w:pPr>
              <w:spacing w:after="0"/>
              <w:rPr>
                <w:rFonts w:asciiTheme="minorHAnsi" w:hAnsiTheme="minorHAnsi" w:cstheme="minorHAnsi"/>
                <w:b/>
                <w:color w:val="222222"/>
                <w:sz w:val="20"/>
                <w:szCs w:val="20"/>
              </w:rPr>
            </w:pPr>
            <w:r w:rsidRPr="00A5609F">
              <w:rPr>
                <w:rFonts w:asciiTheme="minorHAnsi" w:hAnsiTheme="minorHAnsi" w:cstheme="minorHAnsi"/>
                <w:color w:val="222222"/>
                <w:sz w:val="20"/>
                <w:szCs w:val="20"/>
              </w:rPr>
              <w:t>Sanjay Prabhu, Digital Education</w:t>
            </w:r>
            <w:r w:rsidR="00EC5AD2" w:rsidRPr="00A5609F">
              <w:rPr>
                <w:rFonts w:asciiTheme="minorHAnsi" w:hAnsiTheme="minorHAnsi" w:cstheme="minorHAnsi"/>
                <w:color w:val="222222"/>
                <w:sz w:val="20"/>
                <w:szCs w:val="20"/>
              </w:rPr>
              <w:br/>
            </w:r>
            <w:r w:rsidR="00A5609F" w:rsidRPr="00A5609F">
              <w:rPr>
                <w:rFonts w:asciiTheme="minorHAnsi" w:hAnsiTheme="minorHAnsi" w:cstheme="minorHAnsi"/>
                <w:color w:val="222222"/>
                <w:sz w:val="20"/>
                <w:szCs w:val="20"/>
              </w:rPr>
              <w:t>Taylor Chung, SPR</w:t>
            </w:r>
            <w:r w:rsidR="00EC5AD2" w:rsidRPr="00A5609F">
              <w:rPr>
                <w:rFonts w:asciiTheme="minorHAnsi" w:hAnsiTheme="minorHAnsi" w:cstheme="minorHAnsi"/>
                <w:color w:val="222222"/>
                <w:sz w:val="20"/>
                <w:szCs w:val="20"/>
              </w:rPr>
              <w:br/>
              <w:t xml:space="preserve">Savvas Andronikou, MD, PhD, Research Committee </w:t>
            </w:r>
            <w:r w:rsidR="00EC5AD2" w:rsidRPr="00A5609F">
              <w:rPr>
                <w:rFonts w:asciiTheme="minorHAnsi" w:hAnsiTheme="minorHAnsi" w:cstheme="minorHAnsi"/>
                <w:color w:val="222222"/>
                <w:sz w:val="20"/>
                <w:szCs w:val="20"/>
              </w:rPr>
              <w:br/>
              <w:t>Chris Cassady, SPR</w:t>
            </w:r>
            <w:r w:rsidR="00EC5AD2" w:rsidRPr="00A5609F">
              <w:rPr>
                <w:rFonts w:asciiTheme="minorHAnsi" w:hAnsiTheme="minorHAnsi" w:cstheme="minorHAnsi"/>
                <w:color w:val="222222"/>
                <w:sz w:val="20"/>
                <w:szCs w:val="20"/>
              </w:rPr>
              <w:br/>
              <w:t xml:space="preserve">Ricardo Faingold, Outreach VC </w:t>
            </w:r>
          </w:p>
        </w:tc>
        <w:tc>
          <w:tcPr>
            <w:tcW w:w="3472" w:type="dxa"/>
          </w:tcPr>
          <w:p w14:paraId="0779F949" w14:textId="3278C7F2" w:rsidR="00547BAB" w:rsidRPr="00A5609F" w:rsidRDefault="00547BAB">
            <w:pPr>
              <w:spacing w:after="0"/>
              <w:rPr>
                <w:rFonts w:asciiTheme="minorHAnsi" w:hAnsiTheme="minorHAnsi" w:cstheme="minorHAnsi"/>
                <w:color w:val="222222"/>
                <w:sz w:val="20"/>
                <w:szCs w:val="20"/>
              </w:rPr>
            </w:pPr>
            <w:r w:rsidRPr="00A5609F">
              <w:rPr>
                <w:rFonts w:asciiTheme="minorHAnsi" w:hAnsiTheme="minorHAnsi" w:cstheme="minorHAnsi"/>
                <w:b/>
                <w:color w:val="222222"/>
                <w:sz w:val="20"/>
                <w:szCs w:val="20"/>
              </w:rPr>
              <w:br/>
              <w:t>Absent (cont’d):</w:t>
            </w:r>
            <w:r w:rsidRPr="00A5609F">
              <w:rPr>
                <w:rFonts w:asciiTheme="minorHAnsi" w:hAnsiTheme="minorHAnsi" w:cstheme="minorHAnsi"/>
                <w:color w:val="222222"/>
                <w:sz w:val="20"/>
                <w:szCs w:val="20"/>
              </w:rPr>
              <w:t xml:space="preserve"> </w:t>
            </w:r>
            <w:r w:rsidRPr="00A5609F">
              <w:rPr>
                <w:rFonts w:asciiTheme="minorHAnsi" w:hAnsiTheme="minorHAnsi" w:cstheme="minorHAnsi"/>
                <w:color w:val="222222"/>
                <w:sz w:val="20"/>
                <w:szCs w:val="20"/>
              </w:rPr>
              <w:br/>
            </w:r>
            <w:r w:rsidR="0051195F" w:rsidRPr="00A5609F">
              <w:rPr>
                <w:rFonts w:asciiTheme="minorHAnsi" w:hAnsiTheme="minorHAnsi" w:cstheme="minorHAnsi"/>
                <w:color w:val="222222"/>
                <w:sz w:val="20"/>
                <w:szCs w:val="20"/>
              </w:rPr>
              <w:t xml:space="preserve">John Chris Rodrigues, Vice Treasurer </w:t>
            </w:r>
            <w:r w:rsidRPr="00A5609F">
              <w:rPr>
                <w:rFonts w:asciiTheme="minorHAnsi" w:hAnsiTheme="minorHAnsi" w:cstheme="minorHAnsi"/>
                <w:color w:val="222222"/>
                <w:sz w:val="20"/>
                <w:szCs w:val="20"/>
              </w:rPr>
              <w:t xml:space="preserve">Pilar Dies, SLARP </w:t>
            </w:r>
            <w:r w:rsidRPr="00A5609F">
              <w:rPr>
                <w:rFonts w:asciiTheme="minorHAnsi" w:hAnsiTheme="minorHAnsi" w:cstheme="minorHAnsi"/>
                <w:color w:val="222222"/>
                <w:sz w:val="20"/>
                <w:szCs w:val="20"/>
              </w:rPr>
              <w:br/>
              <w:t xml:space="preserve">Michael Gee, MRI Protocol Leader </w:t>
            </w:r>
            <w:r w:rsidRPr="00A5609F">
              <w:rPr>
                <w:rFonts w:asciiTheme="minorHAnsi" w:hAnsiTheme="minorHAnsi" w:cstheme="minorHAnsi"/>
                <w:color w:val="222222"/>
                <w:sz w:val="20"/>
                <w:szCs w:val="20"/>
              </w:rPr>
              <w:br/>
              <w:t>Alexandra Monteiro, SLARP</w:t>
            </w:r>
            <w:r w:rsidRPr="00A5609F">
              <w:rPr>
                <w:rFonts w:asciiTheme="minorHAnsi" w:hAnsiTheme="minorHAnsi" w:cstheme="minorHAnsi"/>
                <w:color w:val="222222"/>
                <w:sz w:val="20"/>
                <w:szCs w:val="20"/>
              </w:rPr>
              <w:br/>
              <w:t xml:space="preserve">Ram Senasi, Outreach Vice Chair </w:t>
            </w:r>
          </w:p>
        </w:tc>
      </w:tr>
    </w:tbl>
    <w:p w14:paraId="2918CEDA" w14:textId="77777777" w:rsidR="00547BAB" w:rsidRPr="0051195F" w:rsidRDefault="00547BAB" w:rsidP="00547BAB">
      <w:pPr>
        <w:pStyle w:val="NormalWeb"/>
        <w:spacing w:before="0" w:beforeAutospacing="0" w:after="200" w:afterAutospacing="0"/>
        <w:jc w:val="center"/>
        <w:rPr>
          <w:rFonts w:asciiTheme="majorHAnsi" w:hAnsiTheme="majorHAnsi" w:cstheme="majorHAnsi"/>
          <w:sz w:val="22"/>
          <w:szCs w:val="22"/>
        </w:rPr>
      </w:pPr>
    </w:p>
    <w:p w14:paraId="57B18D4A" w14:textId="432997B2" w:rsidR="004C24B2" w:rsidRPr="0051195F" w:rsidRDefault="004C24B2" w:rsidP="005A68E2">
      <w:pPr>
        <w:pStyle w:val="NormalWeb"/>
        <w:numPr>
          <w:ilvl w:val="0"/>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President’s Report </w:t>
      </w:r>
      <w:r w:rsidR="00BD045E" w:rsidRPr="0051195F">
        <w:rPr>
          <w:rFonts w:asciiTheme="minorHAnsi" w:hAnsiTheme="minorHAnsi" w:cstheme="minorHAnsi"/>
          <w:b/>
          <w:bCs/>
          <w:sz w:val="22"/>
          <w:szCs w:val="22"/>
        </w:rPr>
        <w:t xml:space="preserve">- </w:t>
      </w:r>
      <w:bookmarkStart w:id="1" w:name="_Hlk114729197"/>
      <w:r w:rsidR="00BD045E" w:rsidRPr="0051195F">
        <w:rPr>
          <w:rFonts w:asciiTheme="minorHAnsi" w:hAnsiTheme="minorHAnsi" w:cstheme="minorHAnsi"/>
          <w:b/>
          <w:bCs/>
          <w:sz w:val="22"/>
          <w:szCs w:val="22"/>
        </w:rPr>
        <w:t>Andrés</w:t>
      </w:r>
      <w:bookmarkEnd w:id="1"/>
      <w:r w:rsidR="00BD045E" w:rsidRPr="0051195F">
        <w:rPr>
          <w:rFonts w:asciiTheme="minorHAnsi" w:hAnsiTheme="minorHAnsi" w:cstheme="minorHAnsi"/>
          <w:b/>
          <w:bCs/>
          <w:sz w:val="22"/>
          <w:szCs w:val="22"/>
        </w:rPr>
        <w:t xml:space="preserve"> García Bayce</w:t>
      </w:r>
    </w:p>
    <w:p w14:paraId="3997F4CC" w14:textId="5B7F1AAD" w:rsidR="00433B5B" w:rsidRPr="0051195F" w:rsidRDefault="00433B5B" w:rsidP="00433B5B">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Welcome</w:t>
      </w:r>
      <w:r w:rsidR="00AE2EFA" w:rsidRPr="0051195F">
        <w:rPr>
          <w:rFonts w:asciiTheme="minorHAnsi" w:hAnsiTheme="minorHAnsi" w:cstheme="minorHAnsi"/>
          <w:sz w:val="22"/>
          <w:szCs w:val="22"/>
        </w:rPr>
        <w:t xml:space="preserve"> – Andrés welcomed Executive Committee member</w:t>
      </w:r>
      <w:r w:rsidR="00A5609F">
        <w:rPr>
          <w:rFonts w:asciiTheme="minorHAnsi" w:hAnsiTheme="minorHAnsi" w:cstheme="minorHAnsi"/>
          <w:sz w:val="22"/>
          <w:szCs w:val="22"/>
        </w:rPr>
        <w:t>s</w:t>
      </w:r>
      <w:r w:rsidR="00AE2EFA" w:rsidRPr="0051195F">
        <w:rPr>
          <w:rFonts w:asciiTheme="minorHAnsi" w:hAnsiTheme="minorHAnsi" w:cstheme="minorHAnsi"/>
          <w:sz w:val="22"/>
          <w:szCs w:val="22"/>
        </w:rPr>
        <w:t xml:space="preserve"> to the </w:t>
      </w:r>
      <w:r w:rsidR="006B324F" w:rsidRPr="0051195F">
        <w:rPr>
          <w:rFonts w:asciiTheme="minorHAnsi" w:hAnsiTheme="minorHAnsi" w:cstheme="minorHAnsi"/>
          <w:sz w:val="22"/>
          <w:szCs w:val="22"/>
        </w:rPr>
        <w:t>meeting.</w:t>
      </w:r>
      <w:r w:rsidR="00AE2EFA" w:rsidRPr="0051195F">
        <w:rPr>
          <w:rFonts w:asciiTheme="minorHAnsi" w:hAnsiTheme="minorHAnsi" w:cstheme="minorHAnsi"/>
          <w:sz w:val="22"/>
          <w:szCs w:val="22"/>
        </w:rPr>
        <w:t xml:space="preserve"> </w:t>
      </w:r>
    </w:p>
    <w:p w14:paraId="6FC0DC92" w14:textId="26D186F1" w:rsidR="00AE2EFA" w:rsidRPr="0051195F" w:rsidRDefault="001F3A48" w:rsidP="00AE2EFA">
      <w:pPr>
        <w:pStyle w:val="NormalWeb"/>
        <w:numPr>
          <w:ilvl w:val="1"/>
          <w:numId w:val="8"/>
        </w:numPr>
        <w:spacing w:after="0"/>
        <w:rPr>
          <w:rFonts w:asciiTheme="minorHAnsi" w:hAnsiTheme="minorHAnsi" w:cstheme="minorHAnsi"/>
          <w:sz w:val="22"/>
          <w:szCs w:val="22"/>
        </w:rPr>
      </w:pPr>
      <w:r w:rsidRPr="00A5609F">
        <w:rPr>
          <w:rFonts w:asciiTheme="minorHAnsi" w:hAnsiTheme="minorHAnsi" w:cstheme="minorHAnsi"/>
          <w:sz w:val="22"/>
          <w:szCs w:val="22"/>
        </w:rPr>
        <w:t xml:space="preserve">Approval of </w:t>
      </w:r>
      <w:hyperlink r:id="rId5" w:history="1">
        <w:r w:rsidR="00A5609F" w:rsidRPr="00BB0C0F">
          <w:rPr>
            <w:rStyle w:val="Hyperlink"/>
            <w:rFonts w:asciiTheme="minorHAnsi" w:hAnsiTheme="minorHAnsi" w:cstheme="minorHAnsi"/>
            <w:sz w:val="22"/>
            <w:szCs w:val="22"/>
          </w:rPr>
          <w:t xml:space="preserve">November </w:t>
        </w:r>
        <w:r w:rsidRPr="00BB0C0F">
          <w:rPr>
            <w:rStyle w:val="Hyperlink"/>
            <w:rFonts w:asciiTheme="minorHAnsi" w:hAnsiTheme="minorHAnsi" w:cstheme="minorHAnsi"/>
            <w:sz w:val="22"/>
            <w:szCs w:val="22"/>
          </w:rPr>
          <w:t>meeting minutes</w:t>
        </w:r>
      </w:hyperlink>
      <w:r w:rsidR="00AE2EFA" w:rsidRPr="00A5609F">
        <w:rPr>
          <w:rStyle w:val="Hyperlink"/>
          <w:rFonts w:asciiTheme="minorHAnsi" w:hAnsiTheme="minorHAnsi" w:cstheme="minorHAnsi"/>
          <w:sz w:val="22"/>
          <w:szCs w:val="22"/>
          <w:u w:val="none"/>
        </w:rPr>
        <w:t>:</w:t>
      </w:r>
      <w:r w:rsidR="00AE2EFA" w:rsidRPr="0051195F">
        <w:rPr>
          <w:rFonts w:asciiTheme="minorHAnsi" w:hAnsiTheme="minorHAnsi" w:cstheme="minorHAnsi"/>
          <w:sz w:val="22"/>
          <w:szCs w:val="22"/>
        </w:rPr>
        <w:t xml:space="preserve"> approved without amendment.</w:t>
      </w:r>
    </w:p>
    <w:p w14:paraId="332F467D" w14:textId="11F7B5F1" w:rsidR="00A5609F" w:rsidRPr="00D0518D" w:rsidRDefault="008C2BD4">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Fundraising</w:t>
      </w:r>
      <w:r w:rsidR="00A5609F">
        <w:rPr>
          <w:rFonts w:asciiTheme="minorHAnsi" w:hAnsiTheme="minorHAnsi" w:cstheme="minorHAnsi"/>
          <w:b/>
          <w:bCs/>
          <w:sz w:val="22"/>
          <w:szCs w:val="22"/>
        </w:rPr>
        <w:t xml:space="preserve"> </w:t>
      </w:r>
      <w:r w:rsidR="00BB0C0F">
        <w:rPr>
          <w:rFonts w:asciiTheme="minorHAnsi" w:hAnsiTheme="minorHAnsi" w:cstheme="minorHAnsi"/>
          <w:b/>
          <w:bCs/>
          <w:sz w:val="22"/>
          <w:szCs w:val="22"/>
        </w:rPr>
        <w:t>–</w:t>
      </w:r>
      <w:r w:rsidR="00BB0C0F" w:rsidRPr="0051195F">
        <w:rPr>
          <w:rFonts w:asciiTheme="minorHAnsi" w:hAnsiTheme="minorHAnsi" w:cstheme="minorHAnsi"/>
          <w:b/>
          <w:bCs/>
          <w:sz w:val="22"/>
          <w:szCs w:val="22"/>
        </w:rPr>
        <w:t xml:space="preserve"> </w:t>
      </w:r>
      <w:r w:rsidR="00BB0C0F" w:rsidRPr="00BB0C0F">
        <w:rPr>
          <w:rFonts w:asciiTheme="minorHAnsi" w:hAnsiTheme="minorHAnsi" w:cstheme="minorHAnsi"/>
          <w:sz w:val="22"/>
          <w:szCs w:val="22"/>
        </w:rPr>
        <w:t>Andrés</w:t>
      </w:r>
      <w:r w:rsidR="00BB0C0F" w:rsidRPr="00BB0C0F">
        <w:rPr>
          <w:rFonts w:asciiTheme="minorHAnsi" w:hAnsiTheme="minorHAnsi" w:cstheme="minorHAnsi"/>
          <w:sz w:val="22"/>
          <w:szCs w:val="22"/>
        </w:rPr>
        <w:t xml:space="preserve"> opened the discussion by recapping the November</w:t>
      </w:r>
      <w:r w:rsidR="00BB0C0F">
        <w:rPr>
          <w:rFonts w:asciiTheme="minorHAnsi" w:hAnsiTheme="minorHAnsi" w:cstheme="minorHAnsi"/>
          <w:b/>
          <w:bCs/>
          <w:sz w:val="22"/>
          <w:szCs w:val="22"/>
        </w:rPr>
        <w:t xml:space="preserve"> </w:t>
      </w:r>
      <w:r w:rsidR="00BB0C0F" w:rsidRPr="00D0518D">
        <w:rPr>
          <w:rFonts w:asciiTheme="minorHAnsi" w:hAnsiTheme="minorHAnsi" w:cstheme="minorHAnsi"/>
          <w:sz w:val="22"/>
          <w:szCs w:val="22"/>
        </w:rPr>
        <w:t>discussion on the topic. Carrying forward</w:t>
      </w:r>
      <w:r w:rsidR="0017522F" w:rsidRPr="00D0518D">
        <w:rPr>
          <w:rFonts w:asciiTheme="minorHAnsi" w:hAnsiTheme="minorHAnsi" w:cstheme="minorHAnsi"/>
          <w:sz w:val="22"/>
          <w:szCs w:val="22"/>
        </w:rPr>
        <w:t>:</w:t>
      </w:r>
      <w:r w:rsidR="00BB0C0F" w:rsidRPr="00D0518D">
        <w:rPr>
          <w:rFonts w:asciiTheme="minorHAnsi" w:hAnsiTheme="minorHAnsi" w:cstheme="minorHAnsi"/>
          <w:sz w:val="22"/>
          <w:szCs w:val="22"/>
        </w:rPr>
        <w:t xml:space="preserve"> </w:t>
      </w:r>
    </w:p>
    <w:p w14:paraId="78E896F5" w14:textId="2D09153C" w:rsidR="00BB0C0F" w:rsidRDefault="00BB0C0F" w:rsidP="00BB0C0F">
      <w:pPr>
        <w:pStyle w:val="NormalWeb"/>
        <w:numPr>
          <w:ilvl w:val="2"/>
          <w:numId w:val="8"/>
        </w:numPr>
        <w:spacing w:before="0" w:beforeAutospacing="0" w:after="0" w:afterAutospacing="0"/>
        <w:rPr>
          <w:rFonts w:asciiTheme="minorHAnsi" w:hAnsiTheme="minorHAnsi" w:cstheme="minorHAnsi"/>
          <w:sz w:val="22"/>
          <w:szCs w:val="22"/>
        </w:rPr>
      </w:pPr>
      <w:r w:rsidRPr="00BB0C0F">
        <w:rPr>
          <w:rFonts w:asciiTheme="minorHAnsi" w:hAnsiTheme="minorHAnsi" w:cstheme="minorHAnsi"/>
          <w:sz w:val="22"/>
          <w:szCs w:val="22"/>
        </w:rPr>
        <w:t xml:space="preserve">Ask SPR and SCORCH to include WFPI in their fundraising discussions with industry </w:t>
      </w:r>
    </w:p>
    <w:p w14:paraId="50807AF5" w14:textId="17D8E3DB" w:rsidR="00BB0C0F" w:rsidRDefault="00BB0C0F" w:rsidP="00BB0C0F">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Consider increas</w:t>
      </w:r>
      <w:r w:rsidR="00D0518D">
        <w:rPr>
          <w:rFonts w:asciiTheme="minorHAnsi" w:hAnsiTheme="minorHAnsi" w:cstheme="minorHAnsi"/>
          <w:sz w:val="22"/>
          <w:szCs w:val="22"/>
        </w:rPr>
        <w:t xml:space="preserve">ing </w:t>
      </w:r>
      <w:r>
        <w:rPr>
          <w:rFonts w:asciiTheme="minorHAnsi" w:hAnsiTheme="minorHAnsi" w:cstheme="minorHAnsi"/>
          <w:sz w:val="22"/>
          <w:szCs w:val="22"/>
        </w:rPr>
        <w:t xml:space="preserve">the member organization dues amounts. Currently: </w:t>
      </w:r>
      <w:r w:rsidR="006A2428">
        <w:rPr>
          <w:rFonts w:asciiTheme="minorHAnsi" w:hAnsiTheme="minorHAnsi" w:cstheme="minorHAnsi"/>
          <w:sz w:val="22"/>
          <w:szCs w:val="22"/>
        </w:rPr>
        <w:br/>
      </w:r>
    </w:p>
    <w:tbl>
      <w:tblPr>
        <w:tblW w:w="9543" w:type="dxa"/>
        <w:jc w:val="center"/>
        <w:tblLook w:val="04A0" w:firstRow="1" w:lastRow="0" w:firstColumn="1" w:lastColumn="0" w:noHBand="0" w:noVBand="1"/>
      </w:tblPr>
      <w:tblGrid>
        <w:gridCol w:w="1537"/>
        <w:gridCol w:w="1001"/>
        <w:gridCol w:w="1328"/>
        <w:gridCol w:w="4956"/>
        <w:gridCol w:w="986"/>
      </w:tblGrid>
      <w:tr w:rsidR="0017522F" w:rsidRPr="0017522F" w14:paraId="00B3E3A4" w14:textId="77777777" w:rsidTr="0017522F">
        <w:trPr>
          <w:trHeight w:val="402"/>
          <w:jc w:val="center"/>
        </w:trPr>
        <w:tc>
          <w:tcPr>
            <w:tcW w:w="1272" w:type="dxa"/>
            <w:tcBorders>
              <w:top w:val="single" w:sz="4" w:space="0" w:color="auto"/>
              <w:left w:val="single" w:sz="4" w:space="0" w:color="auto"/>
              <w:bottom w:val="single" w:sz="4" w:space="0" w:color="auto"/>
              <w:right w:val="single" w:sz="4" w:space="0" w:color="auto"/>
            </w:tcBorders>
            <w:shd w:val="clear" w:color="000000" w:fill="92D050"/>
            <w:noWrap/>
            <w:hideMark/>
          </w:tcPr>
          <w:p w14:paraId="0E9E5E3A"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Member categories </w:t>
            </w:r>
          </w:p>
        </w:tc>
        <w:tc>
          <w:tcPr>
            <w:tcW w:w="1001" w:type="dxa"/>
            <w:tcBorders>
              <w:top w:val="single" w:sz="4" w:space="0" w:color="auto"/>
              <w:left w:val="nil"/>
              <w:bottom w:val="single" w:sz="4" w:space="0" w:color="auto"/>
              <w:right w:val="single" w:sz="4" w:space="0" w:color="auto"/>
            </w:tcBorders>
            <w:shd w:val="clear" w:color="000000" w:fill="92D050"/>
            <w:noWrap/>
            <w:hideMark/>
          </w:tcPr>
          <w:p w14:paraId="6C918BE4"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Rate </w:t>
            </w:r>
          </w:p>
        </w:tc>
        <w:tc>
          <w:tcPr>
            <w:tcW w:w="1328" w:type="dxa"/>
            <w:tcBorders>
              <w:top w:val="single" w:sz="4" w:space="0" w:color="auto"/>
              <w:left w:val="nil"/>
              <w:bottom w:val="single" w:sz="4" w:space="0" w:color="auto"/>
              <w:right w:val="single" w:sz="4" w:space="0" w:color="auto"/>
            </w:tcBorders>
            <w:shd w:val="clear" w:color="000000" w:fill="92D050"/>
            <w:noWrap/>
            <w:hideMark/>
          </w:tcPr>
          <w:p w14:paraId="26B0AC35"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Members </w:t>
            </w:r>
            <w:proofErr w:type="spellStart"/>
            <w:r w:rsidRPr="0017522F">
              <w:rPr>
                <w:rFonts w:asciiTheme="minorHAnsi" w:eastAsia="Times New Roman" w:hAnsiTheme="minorHAnsi" w:cstheme="minorHAnsi"/>
                <w:color w:val="000000"/>
                <w:sz w:val="18"/>
                <w:szCs w:val="18"/>
              </w:rPr>
              <w:t>acronnym</w:t>
            </w:r>
            <w:proofErr w:type="spellEnd"/>
            <w:r w:rsidRPr="0017522F">
              <w:rPr>
                <w:rFonts w:asciiTheme="minorHAnsi" w:eastAsia="Times New Roman" w:hAnsiTheme="minorHAnsi" w:cstheme="minorHAnsi"/>
                <w:color w:val="000000"/>
                <w:sz w:val="18"/>
                <w:szCs w:val="18"/>
              </w:rPr>
              <w:t xml:space="preserve"> </w:t>
            </w:r>
          </w:p>
        </w:tc>
        <w:tc>
          <w:tcPr>
            <w:tcW w:w="4956" w:type="dxa"/>
            <w:tcBorders>
              <w:top w:val="single" w:sz="4" w:space="0" w:color="auto"/>
              <w:left w:val="nil"/>
              <w:bottom w:val="single" w:sz="4" w:space="0" w:color="auto"/>
              <w:right w:val="single" w:sz="4" w:space="0" w:color="auto"/>
            </w:tcBorders>
            <w:shd w:val="clear" w:color="000000" w:fill="92D050"/>
            <w:noWrap/>
            <w:hideMark/>
          </w:tcPr>
          <w:p w14:paraId="62CB22D3"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Members</w:t>
            </w:r>
          </w:p>
        </w:tc>
        <w:tc>
          <w:tcPr>
            <w:tcW w:w="986" w:type="dxa"/>
            <w:tcBorders>
              <w:top w:val="single" w:sz="4" w:space="0" w:color="auto"/>
              <w:left w:val="nil"/>
              <w:bottom w:val="single" w:sz="4" w:space="0" w:color="auto"/>
              <w:right w:val="single" w:sz="4" w:space="0" w:color="auto"/>
            </w:tcBorders>
            <w:shd w:val="clear" w:color="000000" w:fill="92D050"/>
            <w:noWrap/>
            <w:hideMark/>
          </w:tcPr>
          <w:p w14:paraId="2603F3FC"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Potential </w:t>
            </w:r>
          </w:p>
        </w:tc>
      </w:tr>
      <w:tr w:rsidR="0017522F" w:rsidRPr="0017522F" w14:paraId="26B3268D" w14:textId="77777777" w:rsidTr="0017522F">
        <w:trPr>
          <w:trHeight w:val="953"/>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1030BCEF"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Regional full </w:t>
            </w:r>
          </w:p>
        </w:tc>
        <w:tc>
          <w:tcPr>
            <w:tcW w:w="1001" w:type="dxa"/>
            <w:tcBorders>
              <w:top w:val="nil"/>
              <w:left w:val="nil"/>
              <w:bottom w:val="single" w:sz="4" w:space="0" w:color="auto"/>
              <w:right w:val="single" w:sz="4" w:space="0" w:color="auto"/>
            </w:tcBorders>
            <w:shd w:val="clear" w:color="auto" w:fill="auto"/>
            <w:noWrap/>
            <w:hideMark/>
          </w:tcPr>
          <w:p w14:paraId="38CCD2B3"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220</w:t>
            </w:r>
          </w:p>
        </w:tc>
        <w:tc>
          <w:tcPr>
            <w:tcW w:w="1328" w:type="dxa"/>
            <w:tcBorders>
              <w:top w:val="nil"/>
              <w:left w:val="nil"/>
              <w:bottom w:val="single" w:sz="4" w:space="0" w:color="auto"/>
              <w:right w:val="single" w:sz="4" w:space="0" w:color="auto"/>
            </w:tcBorders>
            <w:shd w:val="clear" w:color="auto" w:fill="auto"/>
            <w:noWrap/>
            <w:hideMark/>
          </w:tcPr>
          <w:p w14:paraId="24BBF302"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ESPR, SLARP, SPR, AOSPR</w:t>
            </w:r>
          </w:p>
        </w:tc>
        <w:tc>
          <w:tcPr>
            <w:tcW w:w="4956" w:type="dxa"/>
            <w:tcBorders>
              <w:top w:val="nil"/>
              <w:left w:val="nil"/>
              <w:bottom w:val="single" w:sz="4" w:space="0" w:color="auto"/>
              <w:right w:val="single" w:sz="4" w:space="0" w:color="auto"/>
            </w:tcBorders>
            <w:shd w:val="clear" w:color="auto" w:fill="auto"/>
            <w:hideMark/>
          </w:tcPr>
          <w:p w14:paraId="59666AF1"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Asian-Oceanic Society of Pediatric Radiology</w:t>
            </w:r>
            <w:r w:rsidRPr="0017522F">
              <w:rPr>
                <w:rFonts w:asciiTheme="minorHAnsi" w:eastAsia="Times New Roman" w:hAnsiTheme="minorHAnsi" w:cstheme="minorHAnsi"/>
                <w:color w:val="000000"/>
                <w:sz w:val="18"/>
                <w:szCs w:val="18"/>
              </w:rPr>
              <w:br/>
              <w:t>European Society for Paediatric Radiology</w:t>
            </w:r>
            <w:r w:rsidRPr="0017522F">
              <w:rPr>
                <w:rFonts w:asciiTheme="minorHAnsi" w:eastAsia="Times New Roman" w:hAnsiTheme="minorHAnsi" w:cstheme="minorHAnsi"/>
                <w:color w:val="000000"/>
                <w:sz w:val="18"/>
                <w:szCs w:val="18"/>
              </w:rPr>
              <w:br/>
              <w:t>Sociedad Latino Americana de Radiología Pediátrica</w:t>
            </w:r>
            <w:r w:rsidRPr="0017522F">
              <w:rPr>
                <w:rFonts w:asciiTheme="minorHAnsi" w:eastAsia="Times New Roman" w:hAnsiTheme="minorHAnsi" w:cstheme="minorHAnsi"/>
                <w:color w:val="000000"/>
                <w:sz w:val="18"/>
                <w:szCs w:val="18"/>
              </w:rPr>
              <w:br/>
              <w:t>The Society for Pediatric Radiology</w:t>
            </w:r>
          </w:p>
        </w:tc>
        <w:tc>
          <w:tcPr>
            <w:tcW w:w="986" w:type="dxa"/>
            <w:tcBorders>
              <w:top w:val="nil"/>
              <w:left w:val="nil"/>
              <w:bottom w:val="single" w:sz="4" w:space="0" w:color="auto"/>
              <w:right w:val="single" w:sz="4" w:space="0" w:color="auto"/>
            </w:tcBorders>
            <w:shd w:val="clear" w:color="auto" w:fill="auto"/>
            <w:noWrap/>
            <w:hideMark/>
          </w:tcPr>
          <w:p w14:paraId="492189E0"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880</w:t>
            </w:r>
          </w:p>
        </w:tc>
      </w:tr>
      <w:tr w:rsidR="0017522F" w:rsidRPr="0017522F" w14:paraId="53E40395" w14:textId="77777777" w:rsidTr="0017522F">
        <w:trPr>
          <w:trHeight w:val="402"/>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41DAB056"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Regional concessional</w:t>
            </w:r>
          </w:p>
        </w:tc>
        <w:tc>
          <w:tcPr>
            <w:tcW w:w="1001" w:type="dxa"/>
            <w:tcBorders>
              <w:top w:val="nil"/>
              <w:left w:val="nil"/>
              <w:bottom w:val="single" w:sz="4" w:space="0" w:color="auto"/>
              <w:right w:val="single" w:sz="4" w:space="0" w:color="auto"/>
            </w:tcBorders>
            <w:shd w:val="clear" w:color="auto" w:fill="auto"/>
            <w:noWrap/>
            <w:hideMark/>
          </w:tcPr>
          <w:p w14:paraId="7DABA729"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60</w:t>
            </w:r>
          </w:p>
        </w:tc>
        <w:tc>
          <w:tcPr>
            <w:tcW w:w="1328" w:type="dxa"/>
            <w:tcBorders>
              <w:top w:val="nil"/>
              <w:left w:val="nil"/>
              <w:bottom w:val="single" w:sz="4" w:space="0" w:color="auto"/>
              <w:right w:val="single" w:sz="4" w:space="0" w:color="auto"/>
            </w:tcBorders>
            <w:shd w:val="clear" w:color="auto" w:fill="auto"/>
            <w:noWrap/>
            <w:hideMark/>
          </w:tcPr>
          <w:p w14:paraId="3D38BA85"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AfSPI</w:t>
            </w:r>
          </w:p>
        </w:tc>
        <w:tc>
          <w:tcPr>
            <w:tcW w:w="4956" w:type="dxa"/>
            <w:tcBorders>
              <w:top w:val="nil"/>
              <w:left w:val="nil"/>
              <w:bottom w:val="single" w:sz="4" w:space="0" w:color="auto"/>
              <w:right w:val="single" w:sz="4" w:space="0" w:color="auto"/>
            </w:tcBorders>
            <w:shd w:val="clear" w:color="auto" w:fill="auto"/>
            <w:noWrap/>
            <w:hideMark/>
          </w:tcPr>
          <w:p w14:paraId="44584613"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African Society of Pediatric Imaging</w:t>
            </w:r>
          </w:p>
        </w:tc>
        <w:tc>
          <w:tcPr>
            <w:tcW w:w="986" w:type="dxa"/>
            <w:tcBorders>
              <w:top w:val="nil"/>
              <w:left w:val="nil"/>
              <w:bottom w:val="single" w:sz="4" w:space="0" w:color="auto"/>
              <w:right w:val="single" w:sz="4" w:space="0" w:color="auto"/>
            </w:tcBorders>
            <w:shd w:val="clear" w:color="auto" w:fill="auto"/>
            <w:noWrap/>
            <w:hideMark/>
          </w:tcPr>
          <w:p w14:paraId="098524DE"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60</w:t>
            </w:r>
          </w:p>
        </w:tc>
      </w:tr>
      <w:tr w:rsidR="0017522F" w:rsidRPr="0017522F" w14:paraId="27A0F60B" w14:textId="77777777" w:rsidTr="0017522F">
        <w:trPr>
          <w:trHeight w:val="1070"/>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6D6A480A"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National full </w:t>
            </w:r>
          </w:p>
        </w:tc>
        <w:tc>
          <w:tcPr>
            <w:tcW w:w="1001" w:type="dxa"/>
            <w:tcBorders>
              <w:top w:val="nil"/>
              <w:left w:val="nil"/>
              <w:bottom w:val="single" w:sz="4" w:space="0" w:color="auto"/>
              <w:right w:val="single" w:sz="4" w:space="0" w:color="auto"/>
            </w:tcBorders>
            <w:shd w:val="clear" w:color="auto" w:fill="auto"/>
            <w:noWrap/>
            <w:hideMark/>
          </w:tcPr>
          <w:p w14:paraId="215A8A77"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180</w:t>
            </w:r>
          </w:p>
        </w:tc>
        <w:tc>
          <w:tcPr>
            <w:tcW w:w="1328" w:type="dxa"/>
            <w:tcBorders>
              <w:top w:val="nil"/>
              <w:left w:val="nil"/>
              <w:bottom w:val="single" w:sz="4" w:space="0" w:color="auto"/>
              <w:right w:val="single" w:sz="4" w:space="0" w:color="auto"/>
            </w:tcBorders>
            <w:shd w:val="clear" w:color="auto" w:fill="auto"/>
            <w:noWrap/>
            <w:hideMark/>
          </w:tcPr>
          <w:p w14:paraId="297EC130"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SFIPP, BSPR, GPR, SERPE</w:t>
            </w:r>
          </w:p>
        </w:tc>
        <w:tc>
          <w:tcPr>
            <w:tcW w:w="4956" w:type="dxa"/>
            <w:tcBorders>
              <w:top w:val="nil"/>
              <w:left w:val="nil"/>
              <w:bottom w:val="single" w:sz="4" w:space="0" w:color="auto"/>
              <w:right w:val="single" w:sz="4" w:space="0" w:color="auto"/>
            </w:tcBorders>
            <w:shd w:val="clear" w:color="auto" w:fill="auto"/>
            <w:hideMark/>
          </w:tcPr>
          <w:p w14:paraId="7EC60CA0"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British Society of Pediatric Radiology</w:t>
            </w:r>
            <w:r w:rsidRPr="0017522F">
              <w:rPr>
                <w:rFonts w:asciiTheme="minorHAnsi" w:eastAsia="Times New Roman" w:hAnsiTheme="minorHAnsi" w:cstheme="minorHAnsi"/>
                <w:color w:val="000000"/>
                <w:sz w:val="18"/>
                <w:szCs w:val="18"/>
              </w:rPr>
              <w:br/>
              <w:t xml:space="preserve">Gesellschaft für </w:t>
            </w:r>
            <w:proofErr w:type="spellStart"/>
            <w:r w:rsidRPr="0017522F">
              <w:rPr>
                <w:rFonts w:asciiTheme="minorHAnsi" w:eastAsia="Times New Roman" w:hAnsiTheme="minorHAnsi" w:cstheme="minorHAnsi"/>
                <w:color w:val="000000"/>
                <w:sz w:val="18"/>
                <w:szCs w:val="18"/>
              </w:rPr>
              <w:t>Pädiatrische</w:t>
            </w:r>
            <w:proofErr w:type="spellEnd"/>
            <w:r w:rsidRPr="0017522F">
              <w:rPr>
                <w:rFonts w:asciiTheme="minorHAnsi" w:eastAsia="Times New Roman" w:hAnsiTheme="minorHAnsi" w:cstheme="minorHAnsi"/>
                <w:color w:val="000000"/>
                <w:sz w:val="18"/>
                <w:szCs w:val="18"/>
              </w:rPr>
              <w:t xml:space="preserve"> </w:t>
            </w:r>
            <w:proofErr w:type="spellStart"/>
            <w:r w:rsidRPr="0017522F">
              <w:rPr>
                <w:rFonts w:asciiTheme="minorHAnsi" w:eastAsia="Times New Roman" w:hAnsiTheme="minorHAnsi" w:cstheme="minorHAnsi"/>
                <w:color w:val="000000"/>
                <w:sz w:val="18"/>
                <w:szCs w:val="18"/>
              </w:rPr>
              <w:t>Radiologie</w:t>
            </w:r>
            <w:proofErr w:type="spellEnd"/>
            <w:r w:rsidRPr="0017522F">
              <w:rPr>
                <w:rFonts w:asciiTheme="minorHAnsi" w:eastAsia="Times New Roman" w:hAnsiTheme="minorHAnsi" w:cstheme="minorHAnsi"/>
                <w:color w:val="000000"/>
                <w:sz w:val="18"/>
                <w:szCs w:val="18"/>
              </w:rPr>
              <w:br/>
              <w:t xml:space="preserve">Sociedad Española de Radiología </w:t>
            </w:r>
            <w:proofErr w:type="spellStart"/>
            <w:r w:rsidRPr="0017522F">
              <w:rPr>
                <w:rFonts w:asciiTheme="minorHAnsi" w:eastAsia="Times New Roman" w:hAnsiTheme="minorHAnsi" w:cstheme="minorHAnsi"/>
                <w:color w:val="000000"/>
                <w:sz w:val="18"/>
                <w:szCs w:val="18"/>
              </w:rPr>
              <w:t>Pedíatrica</w:t>
            </w:r>
            <w:proofErr w:type="spellEnd"/>
            <w:r w:rsidRPr="0017522F">
              <w:rPr>
                <w:rFonts w:asciiTheme="minorHAnsi" w:eastAsia="Times New Roman" w:hAnsiTheme="minorHAnsi" w:cstheme="minorHAnsi"/>
                <w:color w:val="000000"/>
                <w:sz w:val="18"/>
                <w:szCs w:val="18"/>
              </w:rPr>
              <w:br/>
            </w:r>
            <w:proofErr w:type="spellStart"/>
            <w:r w:rsidRPr="0017522F">
              <w:rPr>
                <w:rFonts w:asciiTheme="minorHAnsi" w:eastAsia="Times New Roman" w:hAnsiTheme="minorHAnsi" w:cstheme="minorHAnsi"/>
                <w:color w:val="000000"/>
                <w:sz w:val="18"/>
                <w:szCs w:val="18"/>
              </w:rPr>
              <w:t>Socité</w:t>
            </w:r>
            <w:proofErr w:type="spellEnd"/>
            <w:r w:rsidRPr="0017522F">
              <w:rPr>
                <w:rFonts w:asciiTheme="minorHAnsi" w:eastAsia="Times New Roman" w:hAnsiTheme="minorHAnsi" w:cstheme="minorHAnsi"/>
                <w:color w:val="000000"/>
                <w:sz w:val="18"/>
                <w:szCs w:val="18"/>
              </w:rPr>
              <w:t xml:space="preserve"> Francophone de </w:t>
            </w:r>
            <w:proofErr w:type="spellStart"/>
            <w:r w:rsidRPr="0017522F">
              <w:rPr>
                <w:rFonts w:asciiTheme="minorHAnsi" w:eastAsia="Times New Roman" w:hAnsiTheme="minorHAnsi" w:cstheme="minorHAnsi"/>
                <w:color w:val="000000"/>
                <w:sz w:val="18"/>
                <w:szCs w:val="18"/>
              </w:rPr>
              <w:t>l'Imagerie</w:t>
            </w:r>
            <w:proofErr w:type="spellEnd"/>
            <w:r w:rsidRPr="0017522F">
              <w:rPr>
                <w:rFonts w:asciiTheme="minorHAnsi" w:eastAsia="Times New Roman" w:hAnsiTheme="minorHAnsi" w:cstheme="minorHAnsi"/>
                <w:color w:val="000000"/>
                <w:sz w:val="18"/>
                <w:szCs w:val="18"/>
              </w:rPr>
              <w:t xml:space="preserve"> </w:t>
            </w:r>
            <w:proofErr w:type="spellStart"/>
            <w:r w:rsidRPr="0017522F">
              <w:rPr>
                <w:rFonts w:asciiTheme="minorHAnsi" w:eastAsia="Times New Roman" w:hAnsiTheme="minorHAnsi" w:cstheme="minorHAnsi"/>
                <w:color w:val="000000"/>
                <w:sz w:val="18"/>
                <w:szCs w:val="18"/>
              </w:rPr>
              <w:t>Pediatrique</w:t>
            </w:r>
            <w:proofErr w:type="spellEnd"/>
            <w:r w:rsidRPr="0017522F">
              <w:rPr>
                <w:rFonts w:asciiTheme="minorHAnsi" w:eastAsia="Times New Roman" w:hAnsiTheme="minorHAnsi" w:cstheme="minorHAnsi"/>
                <w:color w:val="000000"/>
                <w:sz w:val="18"/>
                <w:szCs w:val="18"/>
              </w:rPr>
              <w:t xml:space="preserve"> et </w:t>
            </w:r>
            <w:proofErr w:type="spellStart"/>
            <w:r w:rsidRPr="0017522F">
              <w:rPr>
                <w:rFonts w:asciiTheme="minorHAnsi" w:eastAsia="Times New Roman" w:hAnsiTheme="minorHAnsi" w:cstheme="minorHAnsi"/>
                <w:color w:val="000000"/>
                <w:sz w:val="18"/>
                <w:szCs w:val="18"/>
              </w:rPr>
              <w:t>Perinatale</w:t>
            </w:r>
            <w:proofErr w:type="spellEnd"/>
          </w:p>
        </w:tc>
        <w:tc>
          <w:tcPr>
            <w:tcW w:w="986" w:type="dxa"/>
            <w:tcBorders>
              <w:top w:val="nil"/>
              <w:left w:val="nil"/>
              <w:bottom w:val="single" w:sz="4" w:space="0" w:color="auto"/>
              <w:right w:val="single" w:sz="4" w:space="0" w:color="auto"/>
            </w:tcBorders>
            <w:shd w:val="clear" w:color="auto" w:fill="auto"/>
            <w:noWrap/>
            <w:hideMark/>
          </w:tcPr>
          <w:p w14:paraId="0EDF4D30"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720</w:t>
            </w:r>
          </w:p>
        </w:tc>
      </w:tr>
      <w:tr w:rsidR="0017522F" w:rsidRPr="0017522F" w14:paraId="518285D5" w14:textId="77777777" w:rsidTr="0017522F">
        <w:trPr>
          <w:trHeight w:val="800"/>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650BC209"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National Concessional </w:t>
            </w:r>
          </w:p>
        </w:tc>
        <w:tc>
          <w:tcPr>
            <w:tcW w:w="1001" w:type="dxa"/>
            <w:tcBorders>
              <w:top w:val="nil"/>
              <w:left w:val="nil"/>
              <w:bottom w:val="single" w:sz="4" w:space="0" w:color="auto"/>
              <w:right w:val="single" w:sz="4" w:space="0" w:color="auto"/>
            </w:tcBorders>
            <w:shd w:val="clear" w:color="auto" w:fill="auto"/>
            <w:noWrap/>
            <w:hideMark/>
          </w:tcPr>
          <w:p w14:paraId="0F1FBC66"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30</w:t>
            </w:r>
          </w:p>
        </w:tc>
        <w:tc>
          <w:tcPr>
            <w:tcW w:w="1328" w:type="dxa"/>
            <w:tcBorders>
              <w:top w:val="nil"/>
              <w:left w:val="nil"/>
              <w:bottom w:val="single" w:sz="4" w:space="0" w:color="auto"/>
              <w:right w:val="single" w:sz="4" w:space="0" w:color="auto"/>
            </w:tcBorders>
            <w:shd w:val="clear" w:color="auto" w:fill="auto"/>
            <w:noWrap/>
            <w:hideMark/>
          </w:tcPr>
          <w:p w14:paraId="4F8B4276"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SASPI, SPIN, ISPR</w:t>
            </w:r>
          </w:p>
        </w:tc>
        <w:tc>
          <w:tcPr>
            <w:tcW w:w="4956" w:type="dxa"/>
            <w:tcBorders>
              <w:top w:val="nil"/>
              <w:left w:val="nil"/>
              <w:bottom w:val="single" w:sz="4" w:space="0" w:color="auto"/>
              <w:right w:val="single" w:sz="4" w:space="0" w:color="auto"/>
            </w:tcBorders>
            <w:shd w:val="clear" w:color="auto" w:fill="auto"/>
            <w:hideMark/>
          </w:tcPr>
          <w:p w14:paraId="2C81858E"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South African Society for Pediatric Imaging</w:t>
            </w:r>
            <w:r w:rsidRPr="0017522F">
              <w:rPr>
                <w:rFonts w:asciiTheme="minorHAnsi" w:eastAsia="Times New Roman" w:hAnsiTheme="minorHAnsi" w:cstheme="minorHAnsi"/>
                <w:color w:val="000000"/>
                <w:sz w:val="18"/>
                <w:szCs w:val="18"/>
              </w:rPr>
              <w:br/>
              <w:t xml:space="preserve">Society of Pediatric Imaging in Nigeria </w:t>
            </w:r>
            <w:r w:rsidRPr="0017522F">
              <w:rPr>
                <w:rFonts w:asciiTheme="minorHAnsi" w:eastAsia="Times New Roman" w:hAnsiTheme="minorHAnsi" w:cstheme="minorHAnsi"/>
                <w:color w:val="000000"/>
                <w:sz w:val="18"/>
                <w:szCs w:val="18"/>
              </w:rPr>
              <w:br/>
              <w:t>India Society of Pediatric Radiology</w:t>
            </w:r>
          </w:p>
        </w:tc>
        <w:tc>
          <w:tcPr>
            <w:tcW w:w="986" w:type="dxa"/>
            <w:tcBorders>
              <w:top w:val="nil"/>
              <w:left w:val="nil"/>
              <w:bottom w:val="single" w:sz="4" w:space="0" w:color="auto"/>
              <w:right w:val="single" w:sz="4" w:space="0" w:color="auto"/>
            </w:tcBorders>
            <w:shd w:val="clear" w:color="auto" w:fill="auto"/>
            <w:noWrap/>
            <w:hideMark/>
          </w:tcPr>
          <w:p w14:paraId="7FED6682"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90</w:t>
            </w:r>
          </w:p>
        </w:tc>
      </w:tr>
      <w:tr w:rsidR="0017522F" w:rsidRPr="0017522F" w14:paraId="73E40F7A" w14:textId="77777777" w:rsidTr="0017522F">
        <w:trPr>
          <w:trHeight w:val="530"/>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175518EB"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xml:space="preserve">Regional/National </w:t>
            </w:r>
          </w:p>
        </w:tc>
        <w:tc>
          <w:tcPr>
            <w:tcW w:w="1001" w:type="dxa"/>
            <w:tcBorders>
              <w:top w:val="nil"/>
              <w:left w:val="nil"/>
              <w:bottom w:val="single" w:sz="4" w:space="0" w:color="auto"/>
              <w:right w:val="single" w:sz="4" w:space="0" w:color="auto"/>
            </w:tcBorders>
            <w:shd w:val="clear" w:color="auto" w:fill="auto"/>
            <w:noWrap/>
            <w:hideMark/>
          </w:tcPr>
          <w:p w14:paraId="36A9AF5C" w14:textId="77777777" w:rsidR="0017522F" w:rsidRPr="0017522F" w:rsidRDefault="0017522F" w:rsidP="0017522F">
            <w:pPr>
              <w:spacing w:after="0"/>
              <w:jc w:val="center"/>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75</w:t>
            </w:r>
          </w:p>
        </w:tc>
        <w:tc>
          <w:tcPr>
            <w:tcW w:w="1328" w:type="dxa"/>
            <w:tcBorders>
              <w:top w:val="nil"/>
              <w:left w:val="nil"/>
              <w:bottom w:val="single" w:sz="4" w:space="0" w:color="auto"/>
              <w:right w:val="single" w:sz="4" w:space="0" w:color="auto"/>
            </w:tcBorders>
            <w:shd w:val="clear" w:color="auto" w:fill="auto"/>
            <w:noWrap/>
            <w:hideMark/>
          </w:tcPr>
          <w:p w14:paraId="26B93AE9"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FAARDIT</w:t>
            </w:r>
          </w:p>
        </w:tc>
        <w:tc>
          <w:tcPr>
            <w:tcW w:w="4956" w:type="dxa"/>
            <w:tcBorders>
              <w:top w:val="nil"/>
              <w:left w:val="nil"/>
              <w:bottom w:val="single" w:sz="4" w:space="0" w:color="auto"/>
              <w:right w:val="single" w:sz="4" w:space="0" w:color="auto"/>
            </w:tcBorders>
            <w:shd w:val="clear" w:color="auto" w:fill="auto"/>
            <w:hideMark/>
          </w:tcPr>
          <w:p w14:paraId="2B15B1FF" w14:textId="77777777" w:rsidR="0017522F" w:rsidRPr="0017522F" w:rsidRDefault="0017522F" w:rsidP="0017522F">
            <w:pPr>
              <w:spacing w:after="0"/>
              <w:rPr>
                <w:rFonts w:asciiTheme="minorHAnsi" w:eastAsia="Times New Roman" w:hAnsiTheme="minorHAnsi" w:cstheme="minorHAnsi"/>
                <w:color w:val="000000"/>
                <w:sz w:val="18"/>
                <w:szCs w:val="18"/>
              </w:rPr>
            </w:pPr>
            <w:proofErr w:type="spellStart"/>
            <w:r w:rsidRPr="0017522F">
              <w:rPr>
                <w:rFonts w:asciiTheme="minorHAnsi" w:eastAsia="Times New Roman" w:hAnsiTheme="minorHAnsi" w:cstheme="minorHAnsi"/>
                <w:color w:val="000000"/>
                <w:sz w:val="18"/>
                <w:szCs w:val="18"/>
              </w:rPr>
              <w:t>Federacion</w:t>
            </w:r>
            <w:proofErr w:type="spellEnd"/>
            <w:r w:rsidRPr="0017522F">
              <w:rPr>
                <w:rFonts w:asciiTheme="minorHAnsi" w:eastAsia="Times New Roman" w:hAnsiTheme="minorHAnsi" w:cstheme="minorHAnsi"/>
                <w:color w:val="000000"/>
                <w:sz w:val="18"/>
                <w:szCs w:val="18"/>
              </w:rPr>
              <w:t xml:space="preserve"> Argentina de </w:t>
            </w:r>
            <w:proofErr w:type="spellStart"/>
            <w:r w:rsidRPr="0017522F">
              <w:rPr>
                <w:rFonts w:asciiTheme="minorHAnsi" w:eastAsia="Times New Roman" w:hAnsiTheme="minorHAnsi" w:cstheme="minorHAnsi"/>
                <w:color w:val="000000"/>
                <w:sz w:val="18"/>
                <w:szCs w:val="18"/>
              </w:rPr>
              <w:t>Associaciones</w:t>
            </w:r>
            <w:proofErr w:type="spellEnd"/>
            <w:r w:rsidRPr="0017522F">
              <w:rPr>
                <w:rFonts w:asciiTheme="minorHAnsi" w:eastAsia="Times New Roman" w:hAnsiTheme="minorHAnsi" w:cstheme="minorHAnsi"/>
                <w:color w:val="000000"/>
                <w:sz w:val="18"/>
                <w:szCs w:val="18"/>
              </w:rPr>
              <w:t xml:space="preserve"> de Radiologia, </w:t>
            </w:r>
            <w:proofErr w:type="spellStart"/>
            <w:r w:rsidRPr="0017522F">
              <w:rPr>
                <w:rFonts w:asciiTheme="minorHAnsi" w:eastAsia="Times New Roman" w:hAnsiTheme="minorHAnsi" w:cstheme="minorHAnsi"/>
                <w:color w:val="000000"/>
                <w:sz w:val="18"/>
                <w:szCs w:val="18"/>
              </w:rPr>
              <w:t>Diagnostico</w:t>
            </w:r>
            <w:proofErr w:type="spellEnd"/>
            <w:r w:rsidRPr="0017522F">
              <w:rPr>
                <w:rFonts w:asciiTheme="minorHAnsi" w:eastAsia="Times New Roman" w:hAnsiTheme="minorHAnsi" w:cstheme="minorHAnsi"/>
                <w:color w:val="000000"/>
                <w:sz w:val="18"/>
                <w:szCs w:val="18"/>
              </w:rPr>
              <w:t xml:space="preserve"> </w:t>
            </w:r>
            <w:proofErr w:type="spellStart"/>
            <w:r w:rsidRPr="0017522F">
              <w:rPr>
                <w:rFonts w:asciiTheme="minorHAnsi" w:eastAsia="Times New Roman" w:hAnsiTheme="minorHAnsi" w:cstheme="minorHAnsi"/>
                <w:color w:val="000000"/>
                <w:sz w:val="18"/>
                <w:szCs w:val="18"/>
              </w:rPr>
              <w:t>por</w:t>
            </w:r>
            <w:proofErr w:type="spellEnd"/>
            <w:r w:rsidRPr="0017522F">
              <w:rPr>
                <w:rFonts w:asciiTheme="minorHAnsi" w:eastAsia="Times New Roman" w:hAnsiTheme="minorHAnsi" w:cstheme="minorHAnsi"/>
                <w:color w:val="000000"/>
                <w:sz w:val="18"/>
                <w:szCs w:val="18"/>
              </w:rPr>
              <w:t xml:space="preserve"> </w:t>
            </w:r>
            <w:proofErr w:type="spellStart"/>
            <w:r w:rsidRPr="0017522F">
              <w:rPr>
                <w:rFonts w:asciiTheme="minorHAnsi" w:eastAsia="Times New Roman" w:hAnsiTheme="minorHAnsi" w:cstheme="minorHAnsi"/>
                <w:color w:val="000000"/>
                <w:sz w:val="18"/>
                <w:szCs w:val="18"/>
              </w:rPr>
              <w:t>Imagenes</w:t>
            </w:r>
            <w:proofErr w:type="spellEnd"/>
            <w:r w:rsidRPr="0017522F">
              <w:rPr>
                <w:rFonts w:asciiTheme="minorHAnsi" w:eastAsia="Times New Roman" w:hAnsiTheme="minorHAnsi" w:cstheme="minorHAnsi"/>
                <w:color w:val="000000"/>
                <w:sz w:val="18"/>
                <w:szCs w:val="18"/>
              </w:rPr>
              <w:t xml:space="preserve"> y </w:t>
            </w:r>
            <w:proofErr w:type="spellStart"/>
            <w:r w:rsidRPr="0017522F">
              <w:rPr>
                <w:rFonts w:asciiTheme="minorHAnsi" w:eastAsia="Times New Roman" w:hAnsiTheme="minorHAnsi" w:cstheme="minorHAnsi"/>
                <w:color w:val="000000"/>
                <w:sz w:val="18"/>
                <w:szCs w:val="18"/>
              </w:rPr>
              <w:t>Terapia</w:t>
            </w:r>
            <w:proofErr w:type="spellEnd"/>
            <w:r w:rsidRPr="0017522F">
              <w:rPr>
                <w:rFonts w:asciiTheme="minorHAnsi" w:eastAsia="Times New Roman" w:hAnsiTheme="minorHAnsi" w:cstheme="minorHAnsi"/>
                <w:color w:val="000000"/>
                <w:sz w:val="18"/>
                <w:szCs w:val="18"/>
              </w:rPr>
              <w:t xml:space="preserve"> </w:t>
            </w:r>
            <w:proofErr w:type="spellStart"/>
            <w:r w:rsidRPr="0017522F">
              <w:rPr>
                <w:rFonts w:asciiTheme="minorHAnsi" w:eastAsia="Times New Roman" w:hAnsiTheme="minorHAnsi" w:cstheme="minorHAnsi"/>
                <w:color w:val="000000"/>
                <w:sz w:val="18"/>
                <w:szCs w:val="18"/>
              </w:rPr>
              <w:t>Radiante</w:t>
            </w:r>
            <w:proofErr w:type="spellEnd"/>
            <w:r w:rsidRPr="0017522F">
              <w:rPr>
                <w:rFonts w:asciiTheme="minorHAnsi" w:eastAsia="Times New Roman" w:hAnsiTheme="minorHAnsi" w:cstheme="minorHAnsi"/>
                <w:color w:val="000000"/>
                <w:sz w:val="18"/>
                <w:szCs w:val="18"/>
              </w:rPr>
              <w:t xml:space="preserve"> </w:t>
            </w:r>
          </w:p>
        </w:tc>
        <w:tc>
          <w:tcPr>
            <w:tcW w:w="986" w:type="dxa"/>
            <w:tcBorders>
              <w:top w:val="nil"/>
              <w:left w:val="nil"/>
              <w:bottom w:val="single" w:sz="4" w:space="0" w:color="auto"/>
              <w:right w:val="single" w:sz="4" w:space="0" w:color="auto"/>
            </w:tcBorders>
            <w:shd w:val="clear" w:color="auto" w:fill="auto"/>
            <w:noWrap/>
            <w:hideMark/>
          </w:tcPr>
          <w:p w14:paraId="7A5A43B2"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75</w:t>
            </w:r>
          </w:p>
        </w:tc>
      </w:tr>
      <w:tr w:rsidR="0017522F" w:rsidRPr="0017522F" w14:paraId="478F7E0C" w14:textId="77777777" w:rsidTr="0017522F">
        <w:trPr>
          <w:trHeight w:val="402"/>
          <w:jc w:val="center"/>
        </w:trPr>
        <w:tc>
          <w:tcPr>
            <w:tcW w:w="1272" w:type="dxa"/>
            <w:tcBorders>
              <w:top w:val="nil"/>
              <w:left w:val="single" w:sz="4" w:space="0" w:color="auto"/>
              <w:bottom w:val="single" w:sz="4" w:space="0" w:color="auto"/>
              <w:right w:val="single" w:sz="4" w:space="0" w:color="auto"/>
            </w:tcBorders>
            <w:shd w:val="clear" w:color="auto" w:fill="auto"/>
            <w:noWrap/>
            <w:hideMark/>
          </w:tcPr>
          <w:p w14:paraId="0F32B96E"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w:t>
            </w:r>
          </w:p>
        </w:tc>
        <w:tc>
          <w:tcPr>
            <w:tcW w:w="1001" w:type="dxa"/>
            <w:tcBorders>
              <w:top w:val="nil"/>
              <w:left w:val="nil"/>
              <w:bottom w:val="single" w:sz="4" w:space="0" w:color="auto"/>
              <w:right w:val="single" w:sz="4" w:space="0" w:color="auto"/>
            </w:tcBorders>
            <w:shd w:val="clear" w:color="auto" w:fill="auto"/>
            <w:noWrap/>
            <w:hideMark/>
          </w:tcPr>
          <w:p w14:paraId="2800590D"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w:t>
            </w:r>
          </w:p>
        </w:tc>
        <w:tc>
          <w:tcPr>
            <w:tcW w:w="1328" w:type="dxa"/>
            <w:tcBorders>
              <w:top w:val="nil"/>
              <w:left w:val="nil"/>
              <w:bottom w:val="single" w:sz="4" w:space="0" w:color="auto"/>
              <w:right w:val="single" w:sz="4" w:space="0" w:color="auto"/>
            </w:tcBorders>
            <w:shd w:val="clear" w:color="auto" w:fill="auto"/>
            <w:noWrap/>
            <w:hideMark/>
          </w:tcPr>
          <w:p w14:paraId="30650205"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w:t>
            </w:r>
          </w:p>
        </w:tc>
        <w:tc>
          <w:tcPr>
            <w:tcW w:w="4956" w:type="dxa"/>
            <w:tcBorders>
              <w:top w:val="nil"/>
              <w:left w:val="nil"/>
              <w:bottom w:val="single" w:sz="4" w:space="0" w:color="auto"/>
              <w:right w:val="single" w:sz="4" w:space="0" w:color="auto"/>
            </w:tcBorders>
            <w:shd w:val="clear" w:color="auto" w:fill="auto"/>
            <w:noWrap/>
            <w:hideMark/>
          </w:tcPr>
          <w:p w14:paraId="2E0B396F" w14:textId="77777777" w:rsidR="0017522F" w:rsidRPr="0017522F" w:rsidRDefault="0017522F" w:rsidP="0017522F">
            <w:pPr>
              <w:spacing w:after="0"/>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 </w:t>
            </w:r>
          </w:p>
        </w:tc>
        <w:tc>
          <w:tcPr>
            <w:tcW w:w="986" w:type="dxa"/>
            <w:tcBorders>
              <w:top w:val="nil"/>
              <w:left w:val="nil"/>
              <w:bottom w:val="single" w:sz="4" w:space="0" w:color="auto"/>
              <w:right w:val="single" w:sz="4" w:space="0" w:color="auto"/>
            </w:tcBorders>
            <w:shd w:val="clear" w:color="auto" w:fill="auto"/>
            <w:noWrap/>
            <w:hideMark/>
          </w:tcPr>
          <w:p w14:paraId="7FA712F7" w14:textId="77777777" w:rsidR="0017522F" w:rsidRPr="0017522F" w:rsidRDefault="0017522F" w:rsidP="0017522F">
            <w:pPr>
              <w:spacing w:after="0"/>
              <w:jc w:val="right"/>
              <w:rPr>
                <w:rFonts w:asciiTheme="minorHAnsi" w:eastAsia="Times New Roman" w:hAnsiTheme="minorHAnsi" w:cstheme="minorHAnsi"/>
                <w:color w:val="000000"/>
                <w:sz w:val="18"/>
                <w:szCs w:val="18"/>
              </w:rPr>
            </w:pPr>
            <w:r w:rsidRPr="0017522F">
              <w:rPr>
                <w:rFonts w:asciiTheme="minorHAnsi" w:eastAsia="Times New Roman" w:hAnsiTheme="minorHAnsi" w:cstheme="minorHAnsi"/>
                <w:color w:val="000000"/>
                <w:sz w:val="18"/>
                <w:szCs w:val="18"/>
              </w:rPr>
              <w:t>1825</w:t>
            </w:r>
          </w:p>
        </w:tc>
      </w:tr>
    </w:tbl>
    <w:p w14:paraId="080B44DD" w14:textId="77777777" w:rsidR="00B80028" w:rsidRDefault="00B80028" w:rsidP="00B80028">
      <w:pPr>
        <w:pStyle w:val="NormalWeb"/>
        <w:spacing w:before="0" w:beforeAutospacing="0" w:after="0" w:afterAutospacing="0"/>
        <w:ind w:left="1440"/>
        <w:rPr>
          <w:rFonts w:asciiTheme="minorHAnsi" w:hAnsiTheme="minorHAnsi" w:cstheme="minorHAnsi"/>
          <w:sz w:val="22"/>
          <w:szCs w:val="22"/>
        </w:rPr>
      </w:pPr>
      <w:r>
        <w:rPr>
          <w:rFonts w:asciiTheme="minorHAnsi" w:hAnsiTheme="minorHAnsi" w:cstheme="minorHAnsi"/>
          <w:sz w:val="22"/>
          <w:szCs w:val="22"/>
        </w:rPr>
        <w:br/>
      </w:r>
    </w:p>
    <w:p w14:paraId="0D602852" w14:textId="6A92426D" w:rsidR="00B80028" w:rsidRDefault="00B80028" w:rsidP="00BB0C0F">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Note: Since SPR gives a donation, we do not invoice for dues. </w:t>
      </w:r>
    </w:p>
    <w:p w14:paraId="76C7D263" w14:textId="3193C7AE" w:rsidR="00BB0C0F" w:rsidRDefault="00FD3EE9" w:rsidP="00BB0C0F">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Tim suggested that the current fund is sufficient to cover current programming and annual donations from SPR, member dues and member donations and the support from the Shiels Foundation would indicate WFPI is currently appropriately funded. Until and unless proposed new programming cannot be enacted</w:t>
      </w:r>
      <w:r w:rsidR="00473AD9">
        <w:rPr>
          <w:rFonts w:asciiTheme="minorHAnsi" w:hAnsiTheme="minorHAnsi" w:cstheme="minorHAnsi"/>
          <w:sz w:val="22"/>
          <w:szCs w:val="22"/>
        </w:rPr>
        <w:t>,</w:t>
      </w:r>
      <w:r>
        <w:rPr>
          <w:rFonts w:asciiTheme="minorHAnsi" w:hAnsiTheme="minorHAnsi" w:cstheme="minorHAnsi"/>
          <w:sz w:val="22"/>
          <w:szCs w:val="22"/>
        </w:rPr>
        <w:t xml:space="preserve"> the argument for increased fundraising effort is not </w:t>
      </w:r>
      <w:r w:rsidR="00473AD9">
        <w:rPr>
          <w:rFonts w:asciiTheme="minorHAnsi" w:hAnsiTheme="minorHAnsi" w:cstheme="minorHAnsi"/>
          <w:sz w:val="22"/>
          <w:szCs w:val="22"/>
        </w:rPr>
        <w:t>compelling</w:t>
      </w:r>
      <w:proofErr w:type="gramStart"/>
      <w:r w:rsidR="00473AD9">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14:paraId="0C66BE27" w14:textId="1D348623" w:rsidR="00473AD9" w:rsidRDefault="00473AD9" w:rsidP="00BB0C0F">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Joanna mentioned the value of developing a general WFPI informational brochure in forming alliances and exploring fundraising opportunities.  Jennifer noted that she would work on it before the next WFPI meeting. </w:t>
      </w:r>
    </w:p>
    <w:p w14:paraId="030AB3FA" w14:textId="5EF5B146" w:rsidR="00473AD9" w:rsidRPr="00473AD9" w:rsidRDefault="00473AD9" w:rsidP="00473AD9">
      <w:pPr>
        <w:pStyle w:val="NormalWeb"/>
        <w:numPr>
          <w:ilvl w:val="3"/>
          <w:numId w:val="8"/>
        </w:numPr>
        <w:spacing w:before="0" w:beforeAutospacing="0" w:after="0" w:afterAutospacing="0"/>
        <w:rPr>
          <w:rFonts w:asciiTheme="minorHAnsi" w:hAnsiTheme="minorHAnsi" w:cstheme="minorHAnsi"/>
          <w:b/>
          <w:bCs/>
          <w:sz w:val="22"/>
          <w:szCs w:val="22"/>
        </w:rPr>
      </w:pPr>
      <w:r w:rsidRPr="00473AD9">
        <w:rPr>
          <w:rFonts w:asciiTheme="minorHAnsi" w:hAnsiTheme="minorHAnsi" w:cstheme="minorHAnsi"/>
          <w:b/>
          <w:bCs/>
          <w:sz w:val="22"/>
          <w:szCs w:val="22"/>
        </w:rPr>
        <w:t xml:space="preserve">ACTION:  Jennifer </w:t>
      </w:r>
      <w:r w:rsidR="000A4274">
        <w:rPr>
          <w:rFonts w:asciiTheme="minorHAnsi" w:hAnsiTheme="minorHAnsi" w:cstheme="minorHAnsi"/>
          <w:b/>
          <w:bCs/>
          <w:sz w:val="22"/>
          <w:szCs w:val="22"/>
        </w:rPr>
        <w:t xml:space="preserve">B. </w:t>
      </w:r>
      <w:r w:rsidRPr="00473AD9">
        <w:rPr>
          <w:rFonts w:asciiTheme="minorHAnsi" w:hAnsiTheme="minorHAnsi" w:cstheme="minorHAnsi"/>
          <w:b/>
          <w:bCs/>
          <w:sz w:val="22"/>
          <w:szCs w:val="22"/>
        </w:rPr>
        <w:t xml:space="preserve">to draft the requested document. </w:t>
      </w:r>
    </w:p>
    <w:p w14:paraId="73D9F7C0" w14:textId="7384E2C7" w:rsidR="00473AD9" w:rsidRDefault="00473AD9" w:rsidP="00BB0C0F">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Hansel noted that he would appreciate a better understanding of WFPI’s finances so he could fundraise more effectively.  </w:t>
      </w:r>
    </w:p>
    <w:p w14:paraId="4BFCE168" w14:textId="19170692" w:rsidR="00473AD9" w:rsidRPr="00BB0C0F" w:rsidRDefault="00473AD9" w:rsidP="00473AD9">
      <w:pPr>
        <w:pStyle w:val="NormalWeb"/>
        <w:numPr>
          <w:ilvl w:val="3"/>
          <w:numId w:val="8"/>
        </w:numPr>
        <w:spacing w:before="0" w:beforeAutospacing="0" w:after="0" w:afterAutospacing="0"/>
        <w:rPr>
          <w:rFonts w:asciiTheme="minorHAnsi" w:hAnsiTheme="minorHAnsi" w:cstheme="minorHAnsi"/>
          <w:sz w:val="22"/>
          <w:szCs w:val="22"/>
        </w:rPr>
      </w:pPr>
      <w:r w:rsidRPr="00473AD9">
        <w:rPr>
          <w:rFonts w:asciiTheme="minorHAnsi" w:hAnsiTheme="minorHAnsi" w:cstheme="minorHAnsi"/>
          <w:b/>
          <w:bCs/>
          <w:sz w:val="22"/>
          <w:szCs w:val="22"/>
        </w:rPr>
        <w:t xml:space="preserve">ACTION:  Jennifer </w:t>
      </w:r>
      <w:r w:rsidR="000A4274">
        <w:rPr>
          <w:rFonts w:asciiTheme="minorHAnsi" w:hAnsiTheme="minorHAnsi" w:cstheme="minorHAnsi"/>
          <w:b/>
          <w:bCs/>
          <w:sz w:val="22"/>
          <w:szCs w:val="22"/>
        </w:rPr>
        <w:t xml:space="preserve">B. </w:t>
      </w:r>
      <w:r w:rsidRPr="00473AD9">
        <w:rPr>
          <w:rFonts w:asciiTheme="minorHAnsi" w:hAnsiTheme="minorHAnsi" w:cstheme="minorHAnsi"/>
          <w:b/>
          <w:bCs/>
          <w:sz w:val="22"/>
          <w:szCs w:val="22"/>
        </w:rPr>
        <w:t xml:space="preserve">will provide a brief overview </w:t>
      </w:r>
      <w:r w:rsidR="006A7E7A">
        <w:rPr>
          <w:rFonts w:asciiTheme="minorHAnsi" w:hAnsiTheme="minorHAnsi" w:cstheme="minorHAnsi"/>
          <w:b/>
          <w:bCs/>
          <w:sz w:val="22"/>
          <w:szCs w:val="22"/>
        </w:rPr>
        <w:t xml:space="preserve">for </w:t>
      </w:r>
      <w:r w:rsidRPr="00473AD9">
        <w:rPr>
          <w:rFonts w:asciiTheme="minorHAnsi" w:hAnsiTheme="minorHAnsi" w:cstheme="minorHAnsi"/>
          <w:b/>
          <w:bCs/>
          <w:sz w:val="22"/>
          <w:szCs w:val="22"/>
        </w:rPr>
        <w:t>the next Executive Committee meeting</w:t>
      </w:r>
      <w:r>
        <w:rPr>
          <w:rFonts w:asciiTheme="minorHAnsi" w:hAnsiTheme="minorHAnsi" w:cstheme="minorHAnsi"/>
          <w:sz w:val="22"/>
          <w:szCs w:val="22"/>
        </w:rPr>
        <w:t xml:space="preserve">. </w:t>
      </w:r>
    </w:p>
    <w:p w14:paraId="04BF3224" w14:textId="5D2AEE4E" w:rsidR="0017522F" w:rsidRDefault="0017522F">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Dorothy explored the possibility of asking Interventionalist Jay Shah to attend a future meeting to explore opportunities to work together. </w:t>
      </w:r>
      <w:r w:rsidR="00FD3EE9">
        <w:rPr>
          <w:rFonts w:asciiTheme="minorHAnsi" w:hAnsiTheme="minorHAnsi" w:cstheme="minorHAnsi"/>
          <w:sz w:val="22"/>
          <w:szCs w:val="22"/>
        </w:rPr>
        <w:t xml:space="preserve"> Andres suggested that this was a good idea but it would be helpful to have a clearer idea of what is viewed as possible in advance of the invitation. </w:t>
      </w:r>
    </w:p>
    <w:p w14:paraId="53050FFC" w14:textId="79E91D6B" w:rsidR="00D3304E" w:rsidRPr="0017522F" w:rsidRDefault="00D3304E" w:rsidP="00D3304E">
      <w:pPr>
        <w:pStyle w:val="NormalWeb"/>
        <w:spacing w:before="0" w:beforeAutospacing="0" w:after="0" w:afterAutospacing="0"/>
        <w:ind w:left="990"/>
        <w:rPr>
          <w:rFonts w:asciiTheme="minorHAnsi" w:hAnsiTheme="minorHAnsi" w:cstheme="minorHAnsi"/>
          <w:sz w:val="22"/>
          <w:szCs w:val="22"/>
        </w:rPr>
      </w:pPr>
      <w:r>
        <w:rPr>
          <w:rFonts w:asciiTheme="minorHAnsi" w:hAnsiTheme="minorHAnsi" w:cstheme="minorHAnsi"/>
          <w:sz w:val="22"/>
          <w:szCs w:val="22"/>
        </w:rPr>
        <w:t xml:space="preserve">Ashley Robinson suggested reaching out to SPIR to learn about existing interventional outreach activities. </w:t>
      </w:r>
      <w:r>
        <w:rPr>
          <w:rFonts w:asciiTheme="minorHAnsi" w:hAnsiTheme="minorHAnsi" w:cstheme="minorHAnsi"/>
          <w:sz w:val="22"/>
          <w:szCs w:val="22"/>
        </w:rPr>
        <w:br/>
      </w:r>
    </w:p>
    <w:p w14:paraId="59289082" w14:textId="77777777" w:rsidR="00FD3EE9" w:rsidRPr="00D3304E" w:rsidRDefault="00FD3EE9" w:rsidP="00FD3EE9">
      <w:pPr>
        <w:pStyle w:val="NormalWeb"/>
        <w:numPr>
          <w:ilvl w:val="0"/>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b/>
          <w:bCs/>
          <w:color w:val="444444"/>
          <w:sz w:val="22"/>
          <w:szCs w:val="22"/>
        </w:rPr>
        <w:t>Committee Updates</w:t>
      </w:r>
    </w:p>
    <w:p w14:paraId="267B4481" w14:textId="038171DB" w:rsidR="00FD3EE9" w:rsidRPr="00D3304E" w:rsidRDefault="00FD3EE9" w:rsidP="006B1E57">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rPr>
        <w:t xml:space="preserve">Digital Education &amp; </w:t>
      </w:r>
      <w:proofErr w:type="gramStart"/>
      <w:r w:rsidRPr="00D3304E">
        <w:rPr>
          <w:rFonts w:asciiTheme="minorHAnsi" w:hAnsiTheme="minorHAnsi" w:cstheme="minorHAnsi"/>
          <w:color w:val="444444"/>
          <w:sz w:val="22"/>
          <w:szCs w:val="22"/>
        </w:rPr>
        <w:t>Social Media</w:t>
      </w:r>
      <w:proofErr w:type="gramEnd"/>
      <w:r w:rsidRPr="00D3304E">
        <w:rPr>
          <w:rFonts w:asciiTheme="minorHAnsi" w:hAnsiTheme="minorHAnsi" w:cstheme="minorHAnsi"/>
          <w:color w:val="444444"/>
          <w:sz w:val="22"/>
          <w:szCs w:val="22"/>
        </w:rPr>
        <w:t xml:space="preserve"> </w:t>
      </w:r>
      <w:r w:rsidR="00D3304E" w:rsidRPr="00D3304E">
        <w:rPr>
          <w:rFonts w:asciiTheme="minorHAnsi" w:hAnsiTheme="minorHAnsi" w:cstheme="minorHAnsi"/>
          <w:color w:val="444444"/>
          <w:sz w:val="22"/>
          <w:szCs w:val="22"/>
        </w:rPr>
        <w:t xml:space="preserve">- </w:t>
      </w:r>
      <w:r w:rsidRPr="00D3304E">
        <w:rPr>
          <w:rFonts w:asciiTheme="minorHAnsi" w:hAnsiTheme="minorHAnsi" w:cstheme="minorHAnsi"/>
          <w:color w:val="444444"/>
          <w:sz w:val="22"/>
          <w:szCs w:val="22"/>
        </w:rPr>
        <w:t>Leadership Transition</w:t>
      </w:r>
      <w:r w:rsidR="00D3304E" w:rsidRPr="00D3304E">
        <w:rPr>
          <w:rFonts w:asciiTheme="minorHAnsi" w:hAnsiTheme="minorHAnsi" w:cstheme="minorHAnsi"/>
          <w:color w:val="444444"/>
          <w:sz w:val="22"/>
          <w:szCs w:val="22"/>
        </w:rPr>
        <w:t xml:space="preserve"> underway with </w:t>
      </w:r>
      <w:r w:rsidRPr="00D3304E">
        <w:rPr>
          <w:rFonts w:asciiTheme="minorHAnsi" w:hAnsiTheme="minorHAnsi" w:cstheme="minorHAnsi"/>
          <w:color w:val="444444"/>
          <w:sz w:val="22"/>
          <w:szCs w:val="22"/>
          <w:shd w:val="clear" w:color="auto" w:fill="FFFFFF"/>
        </w:rPr>
        <w:t xml:space="preserve">Jennifer Nicholas </w:t>
      </w:r>
      <w:r w:rsidR="00D3304E" w:rsidRPr="00D3304E">
        <w:rPr>
          <w:rFonts w:asciiTheme="minorHAnsi" w:hAnsiTheme="minorHAnsi" w:cstheme="minorHAnsi"/>
          <w:color w:val="444444"/>
          <w:sz w:val="22"/>
          <w:szCs w:val="22"/>
          <w:shd w:val="clear" w:color="auto" w:fill="FFFFFF"/>
        </w:rPr>
        <w:t xml:space="preserve">as the chair </w:t>
      </w:r>
    </w:p>
    <w:p w14:paraId="46944354" w14:textId="77777777" w:rsidR="000A4274" w:rsidRDefault="00FD3EE9" w:rsidP="00FD3EE9">
      <w:pPr>
        <w:pStyle w:val="NormalWeb"/>
        <w:numPr>
          <w:ilvl w:val="2"/>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 xml:space="preserve">Website Refresh </w:t>
      </w:r>
      <w:r w:rsidR="00D3304E" w:rsidRPr="00D3304E">
        <w:rPr>
          <w:rFonts w:asciiTheme="minorHAnsi" w:hAnsiTheme="minorHAnsi" w:cstheme="minorHAnsi"/>
          <w:sz w:val="22"/>
          <w:szCs w:val="22"/>
        </w:rPr>
        <w:t xml:space="preserve">– plan approved and project will begin in Q1 of 2023. </w:t>
      </w:r>
    </w:p>
    <w:p w14:paraId="2D2DCD28" w14:textId="7A919986" w:rsidR="00FD3EE9" w:rsidRPr="006B1E57" w:rsidRDefault="00FD3EE9" w:rsidP="00102AB6">
      <w:pPr>
        <w:pStyle w:val="NormalWeb"/>
        <w:numPr>
          <w:ilvl w:val="1"/>
          <w:numId w:val="8"/>
        </w:numPr>
        <w:spacing w:before="0" w:beforeAutospacing="0" w:after="0" w:afterAutospacing="0"/>
        <w:rPr>
          <w:rFonts w:asciiTheme="minorHAnsi" w:hAnsiTheme="minorHAnsi" w:cstheme="minorHAnsi"/>
          <w:sz w:val="22"/>
          <w:szCs w:val="22"/>
        </w:rPr>
      </w:pPr>
      <w:r w:rsidRPr="006B1E57">
        <w:rPr>
          <w:rFonts w:asciiTheme="minorHAnsi" w:hAnsiTheme="minorHAnsi" w:cstheme="minorHAnsi"/>
          <w:color w:val="444444"/>
          <w:sz w:val="22"/>
          <w:szCs w:val="22"/>
          <w:shd w:val="clear" w:color="auto" w:fill="FFFFFF"/>
        </w:rPr>
        <w:t>Research Assistance –</w:t>
      </w:r>
      <w:r w:rsidR="00D0518D" w:rsidRPr="006B1E57">
        <w:rPr>
          <w:rFonts w:asciiTheme="minorHAnsi" w:hAnsiTheme="minorHAnsi" w:cstheme="minorHAnsi"/>
          <w:color w:val="444444"/>
          <w:sz w:val="22"/>
          <w:szCs w:val="22"/>
          <w:shd w:val="clear" w:color="auto" w:fill="FFFFFF"/>
        </w:rPr>
        <w:t xml:space="preserve"> Hansel reported in Savvas's absence </w:t>
      </w:r>
      <w:r w:rsidR="006B1E57" w:rsidRPr="006B1E57">
        <w:rPr>
          <w:rFonts w:asciiTheme="minorHAnsi" w:hAnsiTheme="minorHAnsi" w:cstheme="minorHAnsi"/>
          <w:color w:val="444444"/>
          <w:sz w:val="22"/>
          <w:szCs w:val="22"/>
          <w:shd w:val="clear" w:color="auto" w:fill="FFFFFF"/>
        </w:rPr>
        <w:t xml:space="preserve">that the </w:t>
      </w:r>
      <w:r w:rsidR="00D0518D" w:rsidRPr="006B1E57">
        <w:rPr>
          <w:rFonts w:asciiTheme="minorHAnsi" w:hAnsiTheme="minorHAnsi" w:cstheme="minorHAnsi"/>
          <w:color w:val="444444"/>
          <w:sz w:val="22"/>
          <w:szCs w:val="22"/>
          <w:shd w:val="clear" w:color="auto" w:fill="FFFFFF"/>
        </w:rPr>
        <w:t>Editorial project is going well with more submissions than projected</w:t>
      </w:r>
      <w:r w:rsidR="006B1E57" w:rsidRPr="006B1E57">
        <w:rPr>
          <w:rFonts w:asciiTheme="minorHAnsi" w:hAnsiTheme="minorHAnsi" w:cstheme="minorHAnsi"/>
          <w:color w:val="444444"/>
          <w:sz w:val="22"/>
          <w:szCs w:val="22"/>
          <w:shd w:val="clear" w:color="auto" w:fill="FFFFFF"/>
        </w:rPr>
        <w:t xml:space="preserve"> and the </w:t>
      </w:r>
      <w:r w:rsidR="00D0518D" w:rsidRPr="006B1E57">
        <w:rPr>
          <w:rFonts w:asciiTheme="minorHAnsi" w:hAnsiTheme="minorHAnsi" w:cstheme="minorHAnsi"/>
          <w:color w:val="444444"/>
          <w:sz w:val="22"/>
          <w:szCs w:val="22"/>
          <w:shd w:val="clear" w:color="auto" w:fill="FFFFFF"/>
        </w:rPr>
        <w:t xml:space="preserve">Global issue of </w:t>
      </w:r>
      <w:r w:rsidR="00D0518D" w:rsidRPr="006B1E57">
        <w:rPr>
          <w:rFonts w:asciiTheme="minorHAnsi" w:hAnsiTheme="minorHAnsi" w:cstheme="minorHAnsi"/>
          <w:i/>
          <w:iCs/>
          <w:color w:val="444444"/>
          <w:sz w:val="22"/>
          <w:szCs w:val="22"/>
          <w:shd w:val="clear" w:color="auto" w:fill="FFFFFF"/>
        </w:rPr>
        <w:t>Pediatric Radiology</w:t>
      </w:r>
      <w:r w:rsidR="00D0518D" w:rsidRPr="006B1E57">
        <w:rPr>
          <w:rFonts w:asciiTheme="minorHAnsi" w:hAnsiTheme="minorHAnsi" w:cstheme="minorHAnsi"/>
          <w:color w:val="444444"/>
          <w:sz w:val="22"/>
          <w:szCs w:val="22"/>
          <w:shd w:val="clear" w:color="auto" w:fill="FFFFFF"/>
        </w:rPr>
        <w:t xml:space="preserve"> needs the Mapping project update.</w:t>
      </w:r>
    </w:p>
    <w:p w14:paraId="51243618" w14:textId="77777777"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 xml:space="preserve">Outreach – Otero </w:t>
      </w:r>
    </w:p>
    <w:p w14:paraId="753C2A41" w14:textId="2F28D5B2"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shd w:val="clear" w:color="auto" w:fill="FFFFFF"/>
        </w:rPr>
        <w:t xml:space="preserve">Advisory Continuity – Boechat – Bulas </w:t>
      </w:r>
      <w:r w:rsidR="004453D4">
        <w:rPr>
          <w:rFonts w:asciiTheme="minorHAnsi" w:hAnsiTheme="minorHAnsi" w:cstheme="minorHAnsi"/>
          <w:color w:val="444444"/>
          <w:sz w:val="22"/>
          <w:szCs w:val="22"/>
          <w:shd w:val="clear" w:color="auto" w:fill="FFFFFF"/>
        </w:rPr>
        <w:t xml:space="preserve">– Ines noted that the current members should be invited to the March meeting. </w:t>
      </w:r>
    </w:p>
    <w:p w14:paraId="202E0344" w14:textId="77777777"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shd w:val="clear" w:color="auto" w:fill="FFFFFF"/>
        </w:rPr>
        <w:t xml:space="preserve">TB Committee </w:t>
      </w:r>
    </w:p>
    <w:p w14:paraId="204000BA" w14:textId="77777777" w:rsidR="00FD3EE9" w:rsidRPr="00D3304E" w:rsidRDefault="00FD3EE9" w:rsidP="00FD3EE9">
      <w:pPr>
        <w:pStyle w:val="NormalWeb"/>
        <w:numPr>
          <w:ilvl w:val="2"/>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shd w:val="clear" w:color="auto" w:fill="FFFFFF"/>
        </w:rPr>
        <w:t xml:space="preserve">Leadership Transition – identify Vice Chair to be promoted to Chair next year - Sodhi  </w:t>
      </w:r>
    </w:p>
    <w:p w14:paraId="52689BD0" w14:textId="20E16B2C"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shd w:val="clear" w:color="auto" w:fill="FFFFFF"/>
        </w:rPr>
        <w:t xml:space="preserve">MR Committee – Gee </w:t>
      </w:r>
      <w:r w:rsidR="006B1E57">
        <w:rPr>
          <w:rFonts w:asciiTheme="minorHAnsi" w:hAnsiTheme="minorHAnsi" w:cstheme="minorHAnsi"/>
          <w:color w:val="444444"/>
          <w:sz w:val="22"/>
          <w:szCs w:val="22"/>
          <w:shd w:val="clear" w:color="auto" w:fill="FFFFFF"/>
        </w:rPr>
        <w:t xml:space="preserve">– no update </w:t>
      </w:r>
    </w:p>
    <w:p w14:paraId="122E55E7" w14:textId="41DCA006"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color w:val="444444"/>
          <w:sz w:val="22"/>
          <w:szCs w:val="22"/>
          <w:shd w:val="clear" w:color="auto" w:fill="FFFFFF"/>
        </w:rPr>
        <w:t xml:space="preserve">Thoracic Imaging – Lee </w:t>
      </w:r>
      <w:r w:rsidR="006B1E57">
        <w:rPr>
          <w:rFonts w:asciiTheme="minorHAnsi" w:hAnsiTheme="minorHAnsi" w:cstheme="minorHAnsi"/>
          <w:color w:val="444444"/>
          <w:sz w:val="22"/>
          <w:szCs w:val="22"/>
          <w:shd w:val="clear" w:color="auto" w:fill="FFFFFF"/>
        </w:rPr>
        <w:t xml:space="preserve">– no update </w:t>
      </w:r>
    </w:p>
    <w:p w14:paraId="16A24282" w14:textId="77777777" w:rsidR="00FD3EE9" w:rsidRPr="00D3304E" w:rsidRDefault="00FD3EE9" w:rsidP="00FD3EE9">
      <w:pPr>
        <w:pStyle w:val="NormalWeb"/>
        <w:spacing w:before="0" w:beforeAutospacing="0" w:after="0" w:afterAutospacing="0"/>
        <w:rPr>
          <w:rFonts w:asciiTheme="minorHAnsi" w:hAnsiTheme="minorHAnsi" w:cstheme="minorHAnsi"/>
          <w:color w:val="444444"/>
          <w:sz w:val="22"/>
          <w:szCs w:val="22"/>
          <w:shd w:val="clear" w:color="auto" w:fill="FFFFFF"/>
        </w:rPr>
      </w:pPr>
    </w:p>
    <w:p w14:paraId="69DE228E" w14:textId="77777777" w:rsidR="00FD3EE9" w:rsidRPr="00D3304E" w:rsidRDefault="00FD3EE9" w:rsidP="00FD3EE9">
      <w:pPr>
        <w:pStyle w:val="NormalWeb"/>
        <w:numPr>
          <w:ilvl w:val="0"/>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b/>
          <w:bCs/>
          <w:color w:val="444444"/>
          <w:sz w:val="22"/>
          <w:szCs w:val="22"/>
        </w:rPr>
        <w:t>Observership</w:t>
      </w:r>
      <w:r w:rsidRPr="00D3304E">
        <w:rPr>
          <w:rFonts w:asciiTheme="minorHAnsi" w:hAnsiTheme="minorHAnsi" w:cstheme="minorHAnsi"/>
          <w:b/>
          <w:bCs/>
          <w:color w:val="444444"/>
          <w:sz w:val="22"/>
          <w:szCs w:val="22"/>
          <w:shd w:val="clear" w:color="auto" w:fill="FFFFFF"/>
        </w:rPr>
        <w:t xml:space="preserve"> and Training Updates/Requests  </w:t>
      </w:r>
    </w:p>
    <w:p w14:paraId="09E09DAC" w14:textId="26F1E928" w:rsidR="00FD3EE9" w:rsidRPr="00D3304E" w:rsidRDefault="00FD3EE9" w:rsidP="00FD3EE9">
      <w:pPr>
        <w:pStyle w:val="NormalWeb"/>
        <w:numPr>
          <w:ilvl w:val="1"/>
          <w:numId w:val="8"/>
        </w:numPr>
        <w:spacing w:before="0" w:beforeAutospacing="0" w:after="0" w:afterAutospacing="0"/>
        <w:rPr>
          <w:rFonts w:asciiTheme="minorHAnsi" w:hAnsiTheme="minorHAnsi" w:cstheme="minorHAnsi"/>
          <w:b/>
          <w:bCs/>
          <w:sz w:val="22"/>
          <w:szCs w:val="22"/>
        </w:rPr>
      </w:pPr>
      <w:r w:rsidRPr="00D3304E">
        <w:rPr>
          <w:rFonts w:asciiTheme="minorHAnsi" w:hAnsiTheme="minorHAnsi" w:cstheme="minorHAnsi"/>
          <w:color w:val="444444"/>
          <w:sz w:val="22"/>
          <w:szCs w:val="22"/>
          <w:shd w:val="clear" w:color="auto" w:fill="FFFFFF"/>
        </w:rPr>
        <w:t>2023 Plans</w:t>
      </w:r>
      <w:r w:rsidRPr="00D3304E">
        <w:rPr>
          <w:rFonts w:asciiTheme="minorHAnsi" w:hAnsiTheme="minorHAnsi" w:cstheme="minorHAnsi"/>
          <w:b/>
          <w:bCs/>
          <w:color w:val="444444"/>
          <w:sz w:val="22"/>
          <w:szCs w:val="22"/>
          <w:shd w:val="clear" w:color="auto" w:fill="FFFFFF"/>
        </w:rPr>
        <w:t xml:space="preserve"> </w:t>
      </w:r>
      <w:r w:rsidR="00D3304E" w:rsidRPr="002D6A16">
        <w:rPr>
          <w:rFonts w:asciiTheme="minorHAnsi" w:hAnsiTheme="minorHAnsi" w:cstheme="minorHAnsi"/>
          <w:color w:val="444444"/>
          <w:sz w:val="22"/>
          <w:szCs w:val="22"/>
          <w:shd w:val="clear" w:color="auto" w:fill="FFFFFF"/>
        </w:rPr>
        <w:t xml:space="preserve">- Jennifer reported that </w:t>
      </w:r>
      <w:r w:rsidR="004453D4" w:rsidRPr="002D6A16">
        <w:rPr>
          <w:rFonts w:asciiTheme="minorHAnsi" w:hAnsiTheme="minorHAnsi" w:cstheme="minorHAnsi"/>
          <w:color w:val="444444"/>
          <w:sz w:val="22"/>
          <w:szCs w:val="22"/>
          <w:shd w:val="clear" w:color="auto" w:fill="FFFFFF"/>
        </w:rPr>
        <w:t>communications were underway with the following countries</w:t>
      </w:r>
      <w:r w:rsidR="002D6A16" w:rsidRPr="002D6A16">
        <w:rPr>
          <w:rFonts w:asciiTheme="minorHAnsi" w:hAnsiTheme="minorHAnsi" w:cstheme="minorHAnsi"/>
          <w:color w:val="444444"/>
          <w:sz w:val="22"/>
          <w:szCs w:val="22"/>
          <w:shd w:val="clear" w:color="auto" w:fill="FFFFFF"/>
        </w:rPr>
        <w:t xml:space="preserve"> and hoped for more details for the March meeting.</w:t>
      </w:r>
      <w:r w:rsidR="002D6A16">
        <w:rPr>
          <w:rFonts w:asciiTheme="minorHAnsi" w:hAnsiTheme="minorHAnsi" w:cstheme="minorHAnsi"/>
          <w:b/>
          <w:bCs/>
          <w:color w:val="444444"/>
          <w:sz w:val="22"/>
          <w:szCs w:val="22"/>
          <w:shd w:val="clear" w:color="auto" w:fill="FFFFFF"/>
        </w:rPr>
        <w:t xml:space="preserve"> </w:t>
      </w:r>
      <w:r w:rsidR="004453D4">
        <w:rPr>
          <w:rFonts w:asciiTheme="minorHAnsi" w:hAnsiTheme="minorHAnsi" w:cstheme="minorHAnsi"/>
          <w:b/>
          <w:bCs/>
          <w:color w:val="444444"/>
          <w:sz w:val="22"/>
          <w:szCs w:val="22"/>
          <w:shd w:val="clear" w:color="auto" w:fill="FFFFFF"/>
        </w:rPr>
        <w:t xml:space="preserve"> </w:t>
      </w:r>
      <w:r w:rsidR="00D3304E" w:rsidRPr="00D3304E">
        <w:rPr>
          <w:rFonts w:asciiTheme="minorHAnsi" w:hAnsiTheme="minorHAnsi" w:cstheme="minorHAnsi"/>
          <w:b/>
          <w:bCs/>
          <w:color w:val="444444"/>
          <w:sz w:val="22"/>
          <w:szCs w:val="22"/>
          <w:shd w:val="clear" w:color="auto" w:fill="FFFFFF"/>
        </w:rPr>
        <w:t xml:space="preserve"> </w:t>
      </w:r>
    </w:p>
    <w:p w14:paraId="5C66BD96" w14:textId="77777777" w:rsidR="00B80028" w:rsidRDefault="00B80028" w:rsidP="00D3304E">
      <w:pPr>
        <w:pStyle w:val="NormalWeb"/>
        <w:numPr>
          <w:ilvl w:val="2"/>
          <w:numId w:val="8"/>
        </w:numPr>
        <w:spacing w:after="0"/>
        <w:rPr>
          <w:rFonts w:asciiTheme="minorHAnsi" w:hAnsiTheme="minorHAnsi" w:cstheme="minorHAnsi"/>
          <w:sz w:val="22"/>
          <w:szCs w:val="22"/>
        </w:rPr>
        <w:sectPr w:rsidR="00B80028" w:rsidSect="00743D9D">
          <w:pgSz w:w="12240" w:h="15840"/>
          <w:pgMar w:top="720" w:right="720" w:bottom="720" w:left="720" w:header="720" w:footer="720" w:gutter="0"/>
          <w:pgNumType w:start="1"/>
          <w:cols w:space="720"/>
          <w:docGrid w:linePitch="299"/>
        </w:sectPr>
      </w:pPr>
    </w:p>
    <w:p w14:paraId="72C15805" w14:textId="33A23258" w:rsidR="00D3304E" w:rsidRPr="00D3304E" w:rsidRDefault="00D3304E" w:rsidP="00D3304E">
      <w:pPr>
        <w:pStyle w:val="NormalWeb"/>
        <w:numPr>
          <w:ilvl w:val="2"/>
          <w:numId w:val="8"/>
        </w:numPr>
        <w:spacing w:after="0"/>
        <w:rPr>
          <w:rFonts w:asciiTheme="minorHAnsi" w:hAnsiTheme="minorHAnsi" w:cstheme="minorHAnsi"/>
          <w:sz w:val="22"/>
          <w:szCs w:val="22"/>
        </w:rPr>
      </w:pPr>
      <w:r w:rsidRPr="00D3304E">
        <w:rPr>
          <w:rFonts w:asciiTheme="minorHAnsi" w:hAnsiTheme="minorHAnsi" w:cstheme="minorHAnsi"/>
          <w:sz w:val="22"/>
          <w:szCs w:val="22"/>
        </w:rPr>
        <w:t>Philippines 2023</w:t>
      </w:r>
      <w:r w:rsidRPr="00D3304E">
        <w:rPr>
          <w:rFonts w:asciiTheme="minorHAnsi" w:hAnsiTheme="minorHAnsi" w:cstheme="minorHAnsi"/>
          <w:sz w:val="22"/>
          <w:szCs w:val="22"/>
        </w:rPr>
        <w:t xml:space="preserve"> – July </w:t>
      </w:r>
    </w:p>
    <w:p w14:paraId="7A16DD52" w14:textId="77777777" w:rsidR="00D3304E" w:rsidRPr="00D3304E" w:rsidRDefault="00D3304E" w:rsidP="00B80028">
      <w:pPr>
        <w:pStyle w:val="NormalWeb"/>
        <w:numPr>
          <w:ilvl w:val="2"/>
          <w:numId w:val="8"/>
        </w:numPr>
        <w:rPr>
          <w:rFonts w:asciiTheme="minorHAnsi" w:hAnsiTheme="minorHAnsi" w:cstheme="minorHAnsi"/>
          <w:sz w:val="22"/>
          <w:szCs w:val="22"/>
        </w:rPr>
      </w:pPr>
      <w:r w:rsidRPr="00D3304E">
        <w:rPr>
          <w:rFonts w:asciiTheme="minorHAnsi" w:hAnsiTheme="minorHAnsi" w:cstheme="minorHAnsi"/>
          <w:sz w:val="22"/>
          <w:szCs w:val="22"/>
        </w:rPr>
        <w:t>India 2023</w:t>
      </w:r>
    </w:p>
    <w:p w14:paraId="040E2D31" w14:textId="350019AF" w:rsidR="00D3304E" w:rsidRPr="00D3304E" w:rsidRDefault="00D3304E" w:rsidP="00D3304E">
      <w:pPr>
        <w:pStyle w:val="NormalWeb"/>
        <w:numPr>
          <w:ilvl w:val="2"/>
          <w:numId w:val="8"/>
        </w:numPr>
        <w:spacing w:after="0"/>
        <w:rPr>
          <w:rFonts w:asciiTheme="minorHAnsi" w:hAnsiTheme="minorHAnsi" w:cstheme="minorHAnsi"/>
          <w:sz w:val="22"/>
          <w:szCs w:val="22"/>
        </w:rPr>
      </w:pPr>
      <w:r w:rsidRPr="00D3304E">
        <w:rPr>
          <w:rFonts w:asciiTheme="minorHAnsi" w:hAnsiTheme="minorHAnsi" w:cstheme="minorHAnsi"/>
          <w:sz w:val="22"/>
          <w:szCs w:val="22"/>
        </w:rPr>
        <w:t>Chile 2023</w:t>
      </w:r>
    </w:p>
    <w:p w14:paraId="26E84C1C" w14:textId="77777777" w:rsidR="00D3304E" w:rsidRPr="00D3304E" w:rsidRDefault="00D3304E" w:rsidP="00D3304E">
      <w:pPr>
        <w:pStyle w:val="NormalWeb"/>
        <w:numPr>
          <w:ilvl w:val="2"/>
          <w:numId w:val="8"/>
        </w:numPr>
        <w:spacing w:after="0"/>
        <w:rPr>
          <w:rFonts w:asciiTheme="minorHAnsi" w:hAnsiTheme="minorHAnsi" w:cstheme="minorHAnsi"/>
          <w:sz w:val="22"/>
          <w:szCs w:val="22"/>
        </w:rPr>
      </w:pPr>
      <w:r w:rsidRPr="00D3304E">
        <w:rPr>
          <w:rFonts w:asciiTheme="minorHAnsi" w:hAnsiTheme="minorHAnsi" w:cstheme="minorHAnsi"/>
          <w:sz w:val="22"/>
          <w:szCs w:val="22"/>
        </w:rPr>
        <w:t xml:space="preserve">Serbia 2023 </w:t>
      </w:r>
      <w:r w:rsidRPr="00D3304E">
        <w:rPr>
          <w:rFonts w:asciiTheme="minorHAnsi" w:hAnsiTheme="minorHAnsi" w:cstheme="minorHAnsi"/>
          <w:sz w:val="22"/>
          <w:szCs w:val="22"/>
        </w:rPr>
        <w:tab/>
      </w:r>
    </w:p>
    <w:p w14:paraId="363EC704" w14:textId="75C58159" w:rsidR="00D3304E" w:rsidRPr="00D3304E" w:rsidRDefault="00D3304E" w:rsidP="00D3304E">
      <w:pPr>
        <w:pStyle w:val="NormalWeb"/>
        <w:numPr>
          <w:ilvl w:val="2"/>
          <w:numId w:val="8"/>
        </w:numPr>
        <w:spacing w:after="0"/>
        <w:rPr>
          <w:rFonts w:asciiTheme="minorHAnsi" w:hAnsiTheme="minorHAnsi" w:cstheme="minorHAnsi"/>
          <w:sz w:val="22"/>
          <w:szCs w:val="22"/>
        </w:rPr>
      </w:pPr>
      <w:r w:rsidRPr="00D3304E">
        <w:rPr>
          <w:rFonts w:asciiTheme="minorHAnsi" w:hAnsiTheme="minorHAnsi" w:cstheme="minorHAnsi"/>
          <w:sz w:val="22"/>
          <w:szCs w:val="22"/>
        </w:rPr>
        <w:t>Dubai, UAE 2023</w:t>
      </w:r>
      <w:r w:rsidR="004453D4">
        <w:rPr>
          <w:rFonts w:asciiTheme="minorHAnsi" w:hAnsiTheme="minorHAnsi" w:cstheme="minorHAnsi"/>
          <w:sz w:val="22"/>
          <w:szCs w:val="22"/>
        </w:rPr>
        <w:t xml:space="preserve"> </w:t>
      </w:r>
      <w:r w:rsidRPr="00D3304E">
        <w:rPr>
          <w:rFonts w:asciiTheme="minorHAnsi" w:hAnsiTheme="minorHAnsi" w:cstheme="minorHAnsi"/>
          <w:sz w:val="22"/>
          <w:szCs w:val="22"/>
        </w:rPr>
        <w:tab/>
      </w:r>
    </w:p>
    <w:p w14:paraId="5614427F" w14:textId="77777777" w:rsidR="00D3304E" w:rsidRPr="00D3304E" w:rsidRDefault="00D3304E" w:rsidP="00D3304E">
      <w:pPr>
        <w:pStyle w:val="NormalWeb"/>
        <w:numPr>
          <w:ilvl w:val="2"/>
          <w:numId w:val="8"/>
        </w:numPr>
        <w:spacing w:after="0"/>
        <w:rPr>
          <w:rFonts w:asciiTheme="minorHAnsi" w:hAnsiTheme="minorHAnsi" w:cstheme="minorHAnsi"/>
          <w:sz w:val="22"/>
          <w:szCs w:val="22"/>
        </w:rPr>
      </w:pPr>
      <w:r w:rsidRPr="00D3304E">
        <w:rPr>
          <w:rFonts w:asciiTheme="minorHAnsi" w:hAnsiTheme="minorHAnsi" w:cstheme="minorHAnsi"/>
          <w:sz w:val="22"/>
          <w:szCs w:val="22"/>
        </w:rPr>
        <w:t xml:space="preserve">Argentina 2023 </w:t>
      </w:r>
      <w:r w:rsidRPr="00D3304E">
        <w:rPr>
          <w:rFonts w:asciiTheme="minorHAnsi" w:hAnsiTheme="minorHAnsi" w:cstheme="minorHAnsi"/>
          <w:sz w:val="22"/>
          <w:szCs w:val="22"/>
        </w:rPr>
        <w:tab/>
      </w:r>
    </w:p>
    <w:p w14:paraId="373504AC" w14:textId="5FE62D35" w:rsidR="00D3304E" w:rsidRDefault="00D3304E" w:rsidP="00D3304E">
      <w:pPr>
        <w:pStyle w:val="NormalWeb"/>
        <w:numPr>
          <w:ilvl w:val="2"/>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 xml:space="preserve">Ethiopia 2023 </w:t>
      </w:r>
    </w:p>
    <w:p w14:paraId="1C6133E8" w14:textId="60B720C9" w:rsidR="004453D4" w:rsidRDefault="004453D4" w:rsidP="00D3304E">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Poland 2023 </w:t>
      </w:r>
    </w:p>
    <w:p w14:paraId="6C71A4FF" w14:textId="5ECD6DA0" w:rsidR="006B1E57" w:rsidRPr="00D3304E" w:rsidRDefault="006A2428" w:rsidP="00D3304E">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Egypt?</w:t>
      </w:r>
      <w:r w:rsidR="006B1E57">
        <w:rPr>
          <w:rFonts w:asciiTheme="minorHAnsi" w:hAnsiTheme="minorHAnsi" w:cstheme="minorHAnsi"/>
          <w:sz w:val="22"/>
          <w:szCs w:val="22"/>
        </w:rPr>
        <w:t xml:space="preserve"> </w:t>
      </w:r>
    </w:p>
    <w:p w14:paraId="6C841D53" w14:textId="77777777" w:rsidR="00B80028" w:rsidRDefault="00B80028" w:rsidP="00FD3EE9">
      <w:pPr>
        <w:pStyle w:val="NormalWeb"/>
        <w:numPr>
          <w:ilvl w:val="0"/>
          <w:numId w:val="8"/>
        </w:numPr>
        <w:spacing w:before="0" w:beforeAutospacing="0" w:after="0" w:afterAutospacing="0"/>
        <w:rPr>
          <w:rFonts w:asciiTheme="minorHAnsi" w:hAnsiTheme="minorHAnsi" w:cstheme="minorHAnsi"/>
          <w:b/>
          <w:bCs/>
          <w:sz w:val="22"/>
          <w:szCs w:val="22"/>
        </w:rPr>
        <w:sectPr w:rsidR="00B80028" w:rsidSect="00B80028">
          <w:type w:val="continuous"/>
          <w:pgSz w:w="12240" w:h="15840"/>
          <w:pgMar w:top="720" w:right="720" w:bottom="720" w:left="720" w:header="720" w:footer="720" w:gutter="0"/>
          <w:pgNumType w:start="1"/>
          <w:cols w:num="2" w:space="720"/>
          <w:docGrid w:linePitch="299"/>
        </w:sectPr>
      </w:pPr>
    </w:p>
    <w:p w14:paraId="33826551" w14:textId="77777777" w:rsidR="00FD3EE9" w:rsidRPr="00D3304E" w:rsidRDefault="00FD3EE9" w:rsidP="00FD3EE9">
      <w:pPr>
        <w:pStyle w:val="NormalWeb"/>
        <w:numPr>
          <w:ilvl w:val="0"/>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b/>
          <w:bCs/>
          <w:sz w:val="22"/>
          <w:szCs w:val="22"/>
        </w:rPr>
        <w:t>Partnerships</w:t>
      </w:r>
    </w:p>
    <w:p w14:paraId="2C75B529" w14:textId="70D75411"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 xml:space="preserve">ISMRM – Tim/Joanna – </w:t>
      </w:r>
      <w:r w:rsidR="006D7565">
        <w:rPr>
          <w:rFonts w:asciiTheme="minorHAnsi" w:hAnsiTheme="minorHAnsi" w:cstheme="minorHAnsi"/>
          <w:sz w:val="22"/>
          <w:szCs w:val="22"/>
        </w:rPr>
        <w:t xml:space="preserve">Joanna presented at the </w:t>
      </w:r>
      <w:r w:rsidRPr="00D3304E">
        <w:rPr>
          <w:rFonts w:asciiTheme="minorHAnsi" w:hAnsiTheme="minorHAnsi" w:cstheme="minorHAnsi"/>
          <w:sz w:val="22"/>
          <w:szCs w:val="22"/>
        </w:rPr>
        <w:t>webinar in December</w:t>
      </w:r>
      <w:r w:rsidR="006D7565">
        <w:rPr>
          <w:rFonts w:asciiTheme="minorHAnsi" w:hAnsiTheme="minorHAnsi" w:cstheme="minorHAnsi"/>
          <w:sz w:val="22"/>
          <w:szCs w:val="22"/>
        </w:rPr>
        <w:t xml:space="preserve">. Another to be scheduled in the Spring. Jennifer B. posted the December program on the WFPI website. </w:t>
      </w:r>
      <w:r w:rsidR="00B80028">
        <w:rPr>
          <w:rFonts w:asciiTheme="minorHAnsi" w:hAnsiTheme="minorHAnsi" w:cstheme="minorHAnsi"/>
          <w:sz w:val="22"/>
          <w:szCs w:val="22"/>
        </w:rPr>
        <w:t>Joanna mentioned that t</w:t>
      </w:r>
      <w:r w:rsidR="006D7565">
        <w:rPr>
          <w:rFonts w:asciiTheme="minorHAnsi" w:hAnsiTheme="minorHAnsi" w:cstheme="minorHAnsi"/>
          <w:sz w:val="22"/>
          <w:szCs w:val="22"/>
        </w:rPr>
        <w:t>here was some negative feedback about the need to register for the free program</w:t>
      </w:r>
      <w:r w:rsidR="00B80028">
        <w:rPr>
          <w:rFonts w:asciiTheme="minorHAnsi" w:hAnsiTheme="minorHAnsi" w:cstheme="minorHAnsi"/>
          <w:sz w:val="22"/>
          <w:szCs w:val="22"/>
        </w:rPr>
        <w:t xml:space="preserve"> on the ISMRM website. She indicated that the WFPI Zoom account should be used for the next program. </w:t>
      </w:r>
      <w:r w:rsidR="006D7565">
        <w:rPr>
          <w:rFonts w:asciiTheme="minorHAnsi" w:hAnsiTheme="minorHAnsi" w:cstheme="minorHAnsi"/>
          <w:sz w:val="22"/>
          <w:szCs w:val="22"/>
        </w:rPr>
        <w:t xml:space="preserve"> </w:t>
      </w:r>
    </w:p>
    <w:p w14:paraId="3AB3AC7A" w14:textId="77777777"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ISR - Joanna</w:t>
      </w:r>
      <w:r w:rsidRPr="00D3304E">
        <w:rPr>
          <w:rFonts w:asciiTheme="minorHAnsi" w:hAnsiTheme="minorHAnsi" w:cstheme="minorHAnsi"/>
          <w:b/>
          <w:bCs/>
          <w:sz w:val="22"/>
          <w:szCs w:val="22"/>
        </w:rPr>
        <w:t xml:space="preserve"> </w:t>
      </w:r>
    </w:p>
    <w:p w14:paraId="19ECA235" w14:textId="77777777"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proofErr w:type="spellStart"/>
      <w:r w:rsidRPr="00D3304E">
        <w:rPr>
          <w:rFonts w:asciiTheme="minorHAnsi" w:hAnsiTheme="minorHAnsi" w:cstheme="minorHAnsi"/>
          <w:sz w:val="22"/>
          <w:szCs w:val="22"/>
        </w:rPr>
        <w:t>RadAid</w:t>
      </w:r>
      <w:proofErr w:type="spellEnd"/>
      <w:r w:rsidRPr="00D3304E">
        <w:rPr>
          <w:rFonts w:asciiTheme="minorHAnsi" w:hAnsiTheme="minorHAnsi" w:cstheme="minorHAnsi"/>
          <w:sz w:val="22"/>
          <w:szCs w:val="22"/>
        </w:rPr>
        <w:t xml:space="preserve"> – J. Zember </w:t>
      </w:r>
    </w:p>
    <w:p w14:paraId="48CA3FD6" w14:textId="5C524D27" w:rsidR="0051195F" w:rsidRPr="00B80028" w:rsidRDefault="00FD3EE9" w:rsidP="006A2C92">
      <w:pPr>
        <w:pStyle w:val="NormalWeb"/>
        <w:numPr>
          <w:ilvl w:val="1"/>
          <w:numId w:val="8"/>
        </w:numPr>
        <w:spacing w:before="0" w:beforeAutospacing="0" w:after="0" w:afterAutospacing="0"/>
        <w:ind w:left="630"/>
        <w:rPr>
          <w:rFonts w:asciiTheme="minorHAnsi" w:hAnsiTheme="minorHAnsi" w:cstheme="minorHAnsi"/>
          <w:sz w:val="22"/>
          <w:szCs w:val="22"/>
        </w:rPr>
      </w:pPr>
      <w:r w:rsidRPr="00B80028">
        <w:rPr>
          <w:rFonts w:asciiTheme="minorHAnsi" w:hAnsiTheme="minorHAnsi" w:cstheme="minorHAnsi"/>
          <w:sz w:val="22"/>
          <w:szCs w:val="22"/>
        </w:rPr>
        <w:t xml:space="preserve">Radiology Across Borders – Tim </w:t>
      </w:r>
      <w:r w:rsidR="00B80028">
        <w:rPr>
          <w:rFonts w:asciiTheme="minorHAnsi" w:hAnsiTheme="minorHAnsi" w:cstheme="minorHAnsi"/>
          <w:sz w:val="22"/>
          <w:szCs w:val="22"/>
        </w:rPr>
        <w:br/>
      </w:r>
    </w:p>
    <w:p w14:paraId="64B2CB6F" w14:textId="415292DC" w:rsidR="0008497C" w:rsidRPr="00B80028" w:rsidRDefault="00F42D8D" w:rsidP="00103154">
      <w:pPr>
        <w:pStyle w:val="ListParagraph"/>
        <w:numPr>
          <w:ilvl w:val="0"/>
          <w:numId w:val="8"/>
        </w:numPr>
        <w:spacing w:after="0"/>
        <w:rPr>
          <w:rFonts w:asciiTheme="minorHAnsi" w:hAnsiTheme="minorHAnsi" w:cstheme="minorHAnsi"/>
        </w:rPr>
        <w:sectPr w:rsidR="0008497C" w:rsidRPr="00B80028" w:rsidSect="00B80028">
          <w:type w:val="continuous"/>
          <w:pgSz w:w="12240" w:h="15840"/>
          <w:pgMar w:top="720" w:right="720" w:bottom="720" w:left="720" w:header="720" w:footer="720" w:gutter="0"/>
          <w:pgNumType w:start="1"/>
          <w:cols w:space="720"/>
          <w:docGrid w:linePitch="299"/>
        </w:sectPr>
      </w:pPr>
      <w:r w:rsidRPr="00B80028">
        <w:rPr>
          <w:rFonts w:asciiTheme="minorHAnsi" w:eastAsia="Times New Roman" w:hAnsiTheme="minorHAnsi" w:cstheme="minorHAnsi"/>
          <w:b/>
          <w:bCs/>
        </w:rPr>
        <w:t xml:space="preserve">Upcoming WFPI </w:t>
      </w:r>
      <w:r w:rsidR="006A2428" w:rsidRPr="00B80028">
        <w:rPr>
          <w:rFonts w:asciiTheme="minorHAnsi" w:eastAsia="Times New Roman" w:hAnsiTheme="minorHAnsi" w:cstheme="minorHAnsi"/>
          <w:b/>
          <w:bCs/>
        </w:rPr>
        <w:t>meetings</w:t>
      </w:r>
      <w:r w:rsidR="006A2428" w:rsidRPr="00B80028">
        <w:rPr>
          <w:rFonts w:asciiTheme="minorHAnsi" w:eastAsia="Times New Roman" w:hAnsiTheme="minorHAnsi" w:cstheme="minorHAnsi"/>
        </w:rPr>
        <w:t>:</w:t>
      </w:r>
      <w:r w:rsidR="00B80028">
        <w:rPr>
          <w:rFonts w:asciiTheme="minorHAnsi" w:eastAsia="Times New Roman" w:hAnsiTheme="minorHAnsi" w:cstheme="minorHAnsi"/>
        </w:rPr>
        <w:t xml:space="preserve"> </w:t>
      </w:r>
    </w:p>
    <w:p w14:paraId="43EC8B8F" w14:textId="77777777" w:rsidR="0025416B" w:rsidRPr="0051195F" w:rsidRDefault="0025416B" w:rsidP="009F7200">
      <w:pPr>
        <w:pStyle w:val="NormalWeb"/>
        <w:spacing w:before="0" w:beforeAutospacing="0" w:after="0" w:afterAutospacing="0"/>
        <w:ind w:left="720"/>
        <w:rPr>
          <w:rFonts w:asciiTheme="minorHAnsi" w:hAnsiTheme="minorHAnsi" w:cstheme="minorHAnsi"/>
          <w:sz w:val="22"/>
          <w:szCs w:val="22"/>
        </w:rPr>
      </w:pPr>
    </w:p>
    <w:p w14:paraId="7DCB6E38" w14:textId="13E984A3" w:rsidR="00B67229" w:rsidRDefault="00B67229" w:rsidP="00B67229">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SLARP:  27 – 30 Apr 2023, Sao Paolo, Brazil </w:t>
      </w:r>
      <w:r w:rsidR="00C23236">
        <w:rPr>
          <w:rFonts w:asciiTheme="minorHAnsi" w:hAnsiTheme="minorHAnsi" w:cstheme="minorHAnsi"/>
          <w:sz w:val="22"/>
          <w:szCs w:val="22"/>
        </w:rPr>
        <w:t xml:space="preserve">– </w:t>
      </w:r>
    </w:p>
    <w:p w14:paraId="23232B3E" w14:textId="77777777" w:rsidR="002D6A16" w:rsidRPr="0051195F" w:rsidRDefault="002D6A16" w:rsidP="002D6A16">
      <w:pPr>
        <w:pStyle w:val="NormalWeb"/>
        <w:numPr>
          <w:ilvl w:val="1"/>
          <w:numId w:val="8"/>
        </w:numPr>
        <w:spacing w:before="0" w:beforeAutospacing="0" w:after="0" w:afterAutospacing="0"/>
        <w:rPr>
          <w:rFonts w:asciiTheme="minorHAnsi" w:hAnsiTheme="minorHAnsi" w:cstheme="minorHAnsi"/>
          <w:b/>
          <w:bCs/>
          <w:i/>
          <w:iCs/>
          <w:sz w:val="22"/>
          <w:szCs w:val="22"/>
        </w:rPr>
      </w:pPr>
      <w:r w:rsidRPr="0051195F">
        <w:rPr>
          <w:rFonts w:asciiTheme="minorHAnsi" w:hAnsiTheme="minorHAnsi" w:cstheme="minorHAnsi"/>
          <w:b/>
          <w:bCs/>
          <w:i/>
          <w:iCs/>
          <w:sz w:val="22"/>
          <w:szCs w:val="22"/>
        </w:rPr>
        <w:t>WFPI EC: May 4, 2023 – via Zoom</w:t>
      </w:r>
    </w:p>
    <w:p w14:paraId="58F0A628" w14:textId="0AFDD82D" w:rsidR="002D6A16" w:rsidRPr="002D6A16" w:rsidRDefault="002D6A16" w:rsidP="002A3608">
      <w:pPr>
        <w:pStyle w:val="NormalWeb"/>
        <w:numPr>
          <w:ilvl w:val="1"/>
          <w:numId w:val="8"/>
        </w:numPr>
        <w:spacing w:before="0" w:beforeAutospacing="0" w:after="0" w:afterAutospacing="0"/>
        <w:rPr>
          <w:rFonts w:asciiTheme="minorHAnsi" w:hAnsiTheme="minorHAnsi" w:cstheme="minorHAnsi"/>
          <w:sz w:val="22"/>
          <w:szCs w:val="22"/>
        </w:rPr>
      </w:pPr>
      <w:r w:rsidRPr="002D6A16">
        <w:rPr>
          <w:rFonts w:asciiTheme="minorHAnsi" w:hAnsiTheme="minorHAnsi" w:cstheme="minorHAnsi"/>
          <w:sz w:val="22"/>
          <w:szCs w:val="22"/>
        </w:rPr>
        <w:t>SPR:   16 - 20 May 2023, Austin, Texas</w:t>
      </w:r>
    </w:p>
    <w:p w14:paraId="15F25A1F" w14:textId="77777777" w:rsidR="0025416B" w:rsidRPr="0051195F" w:rsidRDefault="0025416B" w:rsidP="0025416B">
      <w:pPr>
        <w:pStyle w:val="NormalWeb"/>
        <w:spacing w:before="0" w:beforeAutospacing="0" w:after="0" w:afterAutospacing="0"/>
        <w:ind w:left="720"/>
        <w:rPr>
          <w:rFonts w:asciiTheme="minorHAnsi" w:hAnsiTheme="minorHAnsi" w:cstheme="minorHAnsi"/>
          <w:b/>
          <w:bCs/>
          <w:i/>
          <w:iCs/>
          <w:sz w:val="22"/>
          <w:szCs w:val="22"/>
        </w:rPr>
      </w:pPr>
      <w:r w:rsidRPr="0051195F">
        <w:rPr>
          <w:rFonts w:asciiTheme="minorHAnsi" w:hAnsiTheme="minorHAnsi" w:cstheme="minorHAnsi"/>
          <w:b/>
          <w:bCs/>
          <w:i/>
          <w:iCs/>
          <w:sz w:val="22"/>
          <w:szCs w:val="22"/>
        </w:rPr>
        <w:br w:type="column"/>
      </w:r>
    </w:p>
    <w:p w14:paraId="25A5DEEC" w14:textId="4205665E" w:rsidR="00B67229" w:rsidRPr="0051195F" w:rsidRDefault="00B67229" w:rsidP="00B67229">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ESPR:      5 - 8 June, Belgrade, Serbia </w:t>
      </w:r>
    </w:p>
    <w:p w14:paraId="22D35047" w14:textId="16B1610B" w:rsidR="00F57D64" w:rsidRPr="0051195F" w:rsidRDefault="00F57D64" w:rsidP="00B67229">
      <w:pPr>
        <w:pStyle w:val="NormalWeb"/>
        <w:numPr>
          <w:ilvl w:val="1"/>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WFPI EC: July 6, 2023 – via Zoom</w:t>
      </w:r>
    </w:p>
    <w:p w14:paraId="2DE49F3D" w14:textId="4ADADAC9" w:rsidR="00F57D64" w:rsidRPr="0051195F" w:rsidRDefault="00F57D64" w:rsidP="00B67229">
      <w:pPr>
        <w:pStyle w:val="NormalWeb"/>
        <w:numPr>
          <w:ilvl w:val="1"/>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WFPI General Assembly – </w:t>
      </w:r>
      <w:r w:rsidR="0025416B" w:rsidRPr="0051195F">
        <w:rPr>
          <w:rFonts w:asciiTheme="minorHAnsi" w:hAnsiTheme="minorHAnsi" w:cstheme="minorHAnsi"/>
          <w:b/>
          <w:bCs/>
          <w:sz w:val="22"/>
          <w:szCs w:val="22"/>
        </w:rPr>
        <w:t xml:space="preserve">July </w:t>
      </w:r>
      <w:r w:rsidRPr="0051195F">
        <w:rPr>
          <w:rFonts w:asciiTheme="minorHAnsi" w:hAnsiTheme="minorHAnsi" w:cstheme="minorHAnsi"/>
          <w:b/>
          <w:bCs/>
          <w:sz w:val="22"/>
          <w:szCs w:val="22"/>
        </w:rPr>
        <w:t xml:space="preserve">date TBA </w:t>
      </w:r>
    </w:p>
    <w:p w14:paraId="1D4CA5DB" w14:textId="00920ACE" w:rsidR="00F42D8D" w:rsidRPr="0051195F" w:rsidRDefault="00B67229" w:rsidP="00B67229">
      <w:pPr>
        <w:pStyle w:val="NormalWeb"/>
        <w:numPr>
          <w:ilvl w:val="1"/>
          <w:numId w:val="8"/>
        </w:numPr>
        <w:spacing w:before="0" w:beforeAutospacing="0" w:after="0" w:afterAutospacing="0"/>
        <w:rPr>
          <w:rFonts w:asciiTheme="minorHAnsi" w:hAnsiTheme="minorHAnsi" w:cstheme="minorHAnsi"/>
          <w:sz w:val="22"/>
          <w:szCs w:val="22"/>
        </w:rPr>
        <w:sectPr w:rsidR="00F42D8D" w:rsidRPr="0051195F" w:rsidSect="0025416B">
          <w:type w:val="continuous"/>
          <w:pgSz w:w="12240" w:h="15840"/>
          <w:pgMar w:top="720" w:right="720" w:bottom="720" w:left="720" w:header="720" w:footer="720" w:gutter="0"/>
          <w:pgNumType w:start="1"/>
          <w:cols w:num="2" w:space="720"/>
          <w:docGrid w:linePitch="299"/>
        </w:sectPr>
      </w:pPr>
      <w:r w:rsidRPr="0051195F">
        <w:rPr>
          <w:rFonts w:asciiTheme="minorHAnsi" w:hAnsiTheme="minorHAnsi" w:cstheme="minorHAnsi"/>
          <w:sz w:val="22"/>
          <w:szCs w:val="22"/>
        </w:rPr>
        <w:t>AOSPR: 2 – 3 September 2023, Hong-Kong</w:t>
      </w:r>
      <w:r w:rsidR="00B80028">
        <w:rPr>
          <w:rFonts w:asciiTheme="minorHAnsi" w:hAnsiTheme="minorHAnsi" w:cstheme="minorHAnsi"/>
          <w:sz w:val="22"/>
          <w:szCs w:val="22"/>
        </w:rPr>
        <w:br/>
      </w:r>
    </w:p>
    <w:p w14:paraId="79427F33" w14:textId="1752387B" w:rsidR="00B67229" w:rsidRPr="0051195F" w:rsidRDefault="00F42D8D" w:rsidP="00F42D8D">
      <w:pPr>
        <w:pStyle w:val="NormalWeb"/>
        <w:numPr>
          <w:ilvl w:val="0"/>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sz w:val="22"/>
          <w:szCs w:val="22"/>
        </w:rPr>
        <w:t xml:space="preserve">Adjournment:  Business completed, </w:t>
      </w:r>
      <w:r w:rsidR="00AC4179" w:rsidRPr="0051195F">
        <w:rPr>
          <w:rFonts w:asciiTheme="minorHAnsi" w:hAnsiTheme="minorHAnsi" w:cstheme="minorHAnsi"/>
          <w:sz w:val="22"/>
          <w:szCs w:val="22"/>
        </w:rPr>
        <w:t>Andrés</w:t>
      </w:r>
      <w:r w:rsidRPr="0051195F">
        <w:rPr>
          <w:rFonts w:asciiTheme="minorHAnsi" w:hAnsiTheme="minorHAnsi" w:cstheme="minorHAnsi"/>
          <w:sz w:val="22"/>
          <w:szCs w:val="22"/>
        </w:rPr>
        <w:t xml:space="preserve"> thanked the attendees </w:t>
      </w:r>
      <w:r w:rsidR="00B2162C" w:rsidRPr="0051195F">
        <w:rPr>
          <w:rFonts w:asciiTheme="minorHAnsi" w:hAnsiTheme="minorHAnsi" w:cstheme="minorHAnsi"/>
          <w:sz w:val="22"/>
          <w:szCs w:val="22"/>
        </w:rPr>
        <w:t xml:space="preserve">for their attention </w:t>
      </w:r>
      <w:r w:rsidRPr="0051195F">
        <w:rPr>
          <w:rFonts w:asciiTheme="minorHAnsi" w:hAnsiTheme="minorHAnsi" w:cstheme="minorHAnsi"/>
          <w:sz w:val="22"/>
          <w:szCs w:val="22"/>
        </w:rPr>
        <w:t xml:space="preserve">and the meeting adjourned at 10:30 am central </w:t>
      </w:r>
    </w:p>
    <w:sectPr w:rsidR="00B67229" w:rsidRPr="0051195F" w:rsidSect="00F42D8D">
      <w:type w:val="continuous"/>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354"/>
    <w:multiLevelType w:val="hybridMultilevel"/>
    <w:tmpl w:val="65F00F26"/>
    <w:lvl w:ilvl="0" w:tplc="22C069EE">
      <w:start w:val="8"/>
      <w:numFmt w:val="bullet"/>
      <w:lvlText w:val="-"/>
      <w:lvlJc w:val="left"/>
      <w:pPr>
        <w:ind w:left="720" w:hanging="360"/>
      </w:pPr>
      <w:rPr>
        <w:rFonts w:ascii="Calibri" w:eastAsia="Calibri" w:hAnsi="Calibri" w:cs="Calibri" w:hint="default"/>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2405BD"/>
    <w:multiLevelType w:val="hybridMultilevel"/>
    <w:tmpl w:val="CD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7DAF"/>
    <w:multiLevelType w:val="hybridMultilevel"/>
    <w:tmpl w:val="DE7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22B9"/>
    <w:multiLevelType w:val="hybridMultilevel"/>
    <w:tmpl w:val="4E34B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056C7"/>
    <w:multiLevelType w:val="hybridMultilevel"/>
    <w:tmpl w:val="C3E854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41589"/>
    <w:multiLevelType w:val="hybridMultilevel"/>
    <w:tmpl w:val="D486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5"/>
  </w:num>
  <w:num w:numId="2" w16cid:durableId="649678611">
    <w:abstractNumId w:val="6"/>
  </w:num>
  <w:num w:numId="3" w16cid:durableId="156962176">
    <w:abstractNumId w:val="3"/>
  </w:num>
  <w:num w:numId="4" w16cid:durableId="1764493305">
    <w:abstractNumId w:val="11"/>
  </w:num>
  <w:num w:numId="5" w16cid:durableId="2092508343">
    <w:abstractNumId w:val="12"/>
  </w:num>
  <w:num w:numId="6" w16cid:durableId="867832465">
    <w:abstractNumId w:val="14"/>
  </w:num>
  <w:num w:numId="7" w16cid:durableId="636839032">
    <w:abstractNumId w:val="0"/>
  </w:num>
  <w:num w:numId="8" w16cid:durableId="758675705">
    <w:abstractNumId w:val="8"/>
  </w:num>
  <w:num w:numId="9" w16cid:durableId="2049524609">
    <w:abstractNumId w:val="7"/>
  </w:num>
  <w:num w:numId="10" w16cid:durableId="2110419062">
    <w:abstractNumId w:val="10"/>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42941913">
    <w:abstractNumId w:val="2"/>
  </w:num>
  <w:num w:numId="13" w16cid:durableId="1052391264">
    <w:abstractNumId w:val="5"/>
  </w:num>
  <w:num w:numId="14" w16cid:durableId="2025355025">
    <w:abstractNumId w:val="4"/>
  </w:num>
  <w:num w:numId="15" w16cid:durableId="1791703241">
    <w:abstractNumId w:val="9"/>
  </w:num>
  <w:num w:numId="16" w16cid:durableId="1172183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3824"/>
    <w:rsid w:val="0003009E"/>
    <w:rsid w:val="000334CF"/>
    <w:rsid w:val="00042EC1"/>
    <w:rsid w:val="00052FB3"/>
    <w:rsid w:val="00071093"/>
    <w:rsid w:val="000745CF"/>
    <w:rsid w:val="0007660F"/>
    <w:rsid w:val="0008497C"/>
    <w:rsid w:val="00086060"/>
    <w:rsid w:val="000A097C"/>
    <w:rsid w:val="000A4274"/>
    <w:rsid w:val="000B3339"/>
    <w:rsid w:val="000B53CA"/>
    <w:rsid w:val="000B6D8A"/>
    <w:rsid w:val="000D05E7"/>
    <w:rsid w:val="000F61E5"/>
    <w:rsid w:val="00125B1A"/>
    <w:rsid w:val="0017522F"/>
    <w:rsid w:val="00175C6D"/>
    <w:rsid w:val="001814C7"/>
    <w:rsid w:val="001854E5"/>
    <w:rsid w:val="0018583E"/>
    <w:rsid w:val="001A600D"/>
    <w:rsid w:val="001B5E76"/>
    <w:rsid w:val="001D03D3"/>
    <w:rsid w:val="001E2103"/>
    <w:rsid w:val="001F3A48"/>
    <w:rsid w:val="00217C49"/>
    <w:rsid w:val="0022023F"/>
    <w:rsid w:val="002273D4"/>
    <w:rsid w:val="0025416B"/>
    <w:rsid w:val="002972D8"/>
    <w:rsid w:val="002C54EA"/>
    <w:rsid w:val="002D3CF5"/>
    <w:rsid w:val="002D6A16"/>
    <w:rsid w:val="0033286F"/>
    <w:rsid w:val="003426DC"/>
    <w:rsid w:val="003600AB"/>
    <w:rsid w:val="00362B60"/>
    <w:rsid w:val="0037108F"/>
    <w:rsid w:val="00383F1B"/>
    <w:rsid w:val="00396966"/>
    <w:rsid w:val="003C5B73"/>
    <w:rsid w:val="003F5A31"/>
    <w:rsid w:val="003F5E1D"/>
    <w:rsid w:val="004062EA"/>
    <w:rsid w:val="00411127"/>
    <w:rsid w:val="00433B5B"/>
    <w:rsid w:val="004453D4"/>
    <w:rsid w:val="0045309E"/>
    <w:rsid w:val="00473AD9"/>
    <w:rsid w:val="0047763E"/>
    <w:rsid w:val="00485254"/>
    <w:rsid w:val="004A5C63"/>
    <w:rsid w:val="004B03B9"/>
    <w:rsid w:val="004C24B2"/>
    <w:rsid w:val="004E2AAD"/>
    <w:rsid w:val="004F6745"/>
    <w:rsid w:val="004F7405"/>
    <w:rsid w:val="00503D22"/>
    <w:rsid w:val="0051195F"/>
    <w:rsid w:val="005464A4"/>
    <w:rsid w:val="00547BAB"/>
    <w:rsid w:val="00563138"/>
    <w:rsid w:val="005642E4"/>
    <w:rsid w:val="00593BD8"/>
    <w:rsid w:val="005A6690"/>
    <w:rsid w:val="005A68E2"/>
    <w:rsid w:val="005B6B0D"/>
    <w:rsid w:val="005C67CE"/>
    <w:rsid w:val="005D66E7"/>
    <w:rsid w:val="005E08A2"/>
    <w:rsid w:val="00605B46"/>
    <w:rsid w:val="00630F4E"/>
    <w:rsid w:val="00633DE3"/>
    <w:rsid w:val="00644759"/>
    <w:rsid w:val="0064522C"/>
    <w:rsid w:val="00645246"/>
    <w:rsid w:val="00655CB4"/>
    <w:rsid w:val="006660CE"/>
    <w:rsid w:val="00670B3D"/>
    <w:rsid w:val="006978F3"/>
    <w:rsid w:val="006A2428"/>
    <w:rsid w:val="006A5020"/>
    <w:rsid w:val="006A7E7A"/>
    <w:rsid w:val="006B1E57"/>
    <w:rsid w:val="006B324F"/>
    <w:rsid w:val="006B5193"/>
    <w:rsid w:val="006D7565"/>
    <w:rsid w:val="006F1569"/>
    <w:rsid w:val="00716A3D"/>
    <w:rsid w:val="0074392B"/>
    <w:rsid w:val="00743D9D"/>
    <w:rsid w:val="007555A8"/>
    <w:rsid w:val="00775B0D"/>
    <w:rsid w:val="007900A4"/>
    <w:rsid w:val="007A0632"/>
    <w:rsid w:val="007B5742"/>
    <w:rsid w:val="007C7BAE"/>
    <w:rsid w:val="007F7464"/>
    <w:rsid w:val="00804B69"/>
    <w:rsid w:val="00833A65"/>
    <w:rsid w:val="008425DE"/>
    <w:rsid w:val="008720CE"/>
    <w:rsid w:val="008861C8"/>
    <w:rsid w:val="008C2BD4"/>
    <w:rsid w:val="008E0D85"/>
    <w:rsid w:val="00917AE8"/>
    <w:rsid w:val="00944A3A"/>
    <w:rsid w:val="00977872"/>
    <w:rsid w:val="00977D17"/>
    <w:rsid w:val="009A109C"/>
    <w:rsid w:val="009C0263"/>
    <w:rsid w:val="009C7639"/>
    <w:rsid w:val="009D52B5"/>
    <w:rsid w:val="009E2AA6"/>
    <w:rsid w:val="009F7200"/>
    <w:rsid w:val="00A263E2"/>
    <w:rsid w:val="00A33973"/>
    <w:rsid w:val="00A33CFC"/>
    <w:rsid w:val="00A5609F"/>
    <w:rsid w:val="00A91F37"/>
    <w:rsid w:val="00AA3486"/>
    <w:rsid w:val="00AB3A0B"/>
    <w:rsid w:val="00AC4179"/>
    <w:rsid w:val="00AD4E85"/>
    <w:rsid w:val="00AE024B"/>
    <w:rsid w:val="00AE2EFA"/>
    <w:rsid w:val="00AE4923"/>
    <w:rsid w:val="00B2162C"/>
    <w:rsid w:val="00B238B8"/>
    <w:rsid w:val="00B36D8D"/>
    <w:rsid w:val="00B67229"/>
    <w:rsid w:val="00B80028"/>
    <w:rsid w:val="00B9449C"/>
    <w:rsid w:val="00B94BD8"/>
    <w:rsid w:val="00BB0C0F"/>
    <w:rsid w:val="00BD045E"/>
    <w:rsid w:val="00BE3F47"/>
    <w:rsid w:val="00BE7DB2"/>
    <w:rsid w:val="00C00A29"/>
    <w:rsid w:val="00C0215B"/>
    <w:rsid w:val="00C04EBB"/>
    <w:rsid w:val="00C23236"/>
    <w:rsid w:val="00C47ADD"/>
    <w:rsid w:val="00C607DA"/>
    <w:rsid w:val="00C71436"/>
    <w:rsid w:val="00C74569"/>
    <w:rsid w:val="00C844F5"/>
    <w:rsid w:val="00C938C9"/>
    <w:rsid w:val="00CC1B69"/>
    <w:rsid w:val="00CC40DC"/>
    <w:rsid w:val="00CC7BA4"/>
    <w:rsid w:val="00CF6178"/>
    <w:rsid w:val="00D0518D"/>
    <w:rsid w:val="00D3304E"/>
    <w:rsid w:val="00D45DF0"/>
    <w:rsid w:val="00D5746B"/>
    <w:rsid w:val="00D7386C"/>
    <w:rsid w:val="00D814DC"/>
    <w:rsid w:val="00DC0E25"/>
    <w:rsid w:val="00DE6AA3"/>
    <w:rsid w:val="00DF132E"/>
    <w:rsid w:val="00DF466C"/>
    <w:rsid w:val="00E2359E"/>
    <w:rsid w:val="00E36517"/>
    <w:rsid w:val="00E468F9"/>
    <w:rsid w:val="00E87881"/>
    <w:rsid w:val="00EC2E27"/>
    <w:rsid w:val="00EC5664"/>
    <w:rsid w:val="00EC5AD2"/>
    <w:rsid w:val="00ED5599"/>
    <w:rsid w:val="00F0496D"/>
    <w:rsid w:val="00F05EBB"/>
    <w:rsid w:val="00F42D8D"/>
    <w:rsid w:val="00F57D64"/>
    <w:rsid w:val="00F71CD2"/>
    <w:rsid w:val="00F77C36"/>
    <w:rsid w:val="00F9008B"/>
    <w:rsid w:val="00F973CB"/>
    <w:rsid w:val="00FB468F"/>
    <w:rsid w:val="00FB73D8"/>
    <w:rsid w:val="00FC5285"/>
    <w:rsid w:val="00FD3EE9"/>
    <w:rsid w:val="00FE2128"/>
    <w:rsid w:val="00FF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docId w15:val="{9DD95EB9-9696-4AA2-BACC-3500EF3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547BAB"/>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448">
      <w:bodyDiv w:val="1"/>
      <w:marLeft w:val="0"/>
      <w:marRight w:val="0"/>
      <w:marTop w:val="0"/>
      <w:marBottom w:val="0"/>
      <w:divBdr>
        <w:top w:val="none" w:sz="0" w:space="0" w:color="auto"/>
        <w:left w:val="none" w:sz="0" w:space="0" w:color="auto"/>
        <w:bottom w:val="none" w:sz="0" w:space="0" w:color="auto"/>
        <w:right w:val="none" w:sz="0" w:space="0" w:color="auto"/>
      </w:divBdr>
    </w:div>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34618913">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2141460070">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663162797">
      <w:bodyDiv w:val="1"/>
      <w:marLeft w:val="0"/>
      <w:marRight w:val="0"/>
      <w:marTop w:val="0"/>
      <w:marBottom w:val="0"/>
      <w:divBdr>
        <w:top w:val="none" w:sz="0" w:space="0" w:color="auto"/>
        <w:left w:val="none" w:sz="0" w:space="0" w:color="auto"/>
        <w:bottom w:val="none" w:sz="0" w:space="0" w:color="auto"/>
        <w:right w:val="none" w:sz="0" w:space="0" w:color="auto"/>
      </w:divBdr>
    </w:div>
    <w:div w:id="1202474959">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989672328">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1485854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fpiweb.org/Portals/7/Workrooms/Agendas%2023/WFPI%20ExCom%20Mtg%20Nov%203%2022.docx?ver=dTwH5IKFJRHY10jjY5UmAg%3d%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6</cp:revision>
  <cp:lastPrinted>2022-09-01T12:21:00Z</cp:lastPrinted>
  <dcterms:created xsi:type="dcterms:W3CDTF">2023-02-10T14:41:00Z</dcterms:created>
  <dcterms:modified xsi:type="dcterms:W3CDTF">2023-02-13T21:48:00Z</dcterms:modified>
</cp:coreProperties>
</file>